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879" w:rsidRDefault="00680879" w:rsidP="00E328CF">
      <w:pPr>
        <w:pStyle w:val="Default"/>
        <w:jc w:val="center"/>
        <w:rPr>
          <w:b/>
          <w:bCs/>
          <w:sz w:val="52"/>
          <w:szCs w:val="52"/>
        </w:rPr>
      </w:pPr>
    </w:p>
    <w:p w:rsidR="00680879" w:rsidRPr="002802CE" w:rsidRDefault="002802CE" w:rsidP="00E328CF">
      <w:pPr>
        <w:pStyle w:val="Default"/>
        <w:jc w:val="center"/>
        <w:rPr>
          <w:b/>
          <w:bCs/>
          <w:sz w:val="28"/>
          <w:szCs w:val="28"/>
        </w:rPr>
      </w:pPr>
      <w:r>
        <w:rPr>
          <w:b/>
          <w:bCs/>
          <w:sz w:val="52"/>
          <w:szCs w:val="52"/>
        </w:rPr>
        <w:tab/>
      </w:r>
      <w:r>
        <w:rPr>
          <w:b/>
          <w:bCs/>
          <w:sz w:val="52"/>
          <w:szCs w:val="52"/>
        </w:rPr>
        <w:tab/>
      </w:r>
      <w:r>
        <w:rPr>
          <w:b/>
          <w:bCs/>
          <w:sz w:val="52"/>
          <w:szCs w:val="52"/>
        </w:rPr>
        <w:tab/>
      </w:r>
      <w:r>
        <w:rPr>
          <w:b/>
          <w:bCs/>
          <w:sz w:val="52"/>
          <w:szCs w:val="52"/>
        </w:rPr>
        <w:tab/>
      </w:r>
      <w:r>
        <w:rPr>
          <w:b/>
          <w:bCs/>
          <w:sz w:val="52"/>
          <w:szCs w:val="52"/>
        </w:rPr>
        <w:tab/>
      </w:r>
      <w:r>
        <w:rPr>
          <w:b/>
          <w:bCs/>
          <w:sz w:val="52"/>
          <w:szCs w:val="52"/>
        </w:rPr>
        <w:tab/>
      </w:r>
      <w:r>
        <w:rPr>
          <w:b/>
          <w:bCs/>
          <w:sz w:val="28"/>
          <w:szCs w:val="28"/>
        </w:rPr>
        <w:t>PROJEKTS</w:t>
      </w:r>
    </w:p>
    <w:p w:rsidR="00680879" w:rsidRDefault="00680879" w:rsidP="00E328CF">
      <w:pPr>
        <w:pStyle w:val="Default"/>
        <w:jc w:val="center"/>
        <w:rPr>
          <w:b/>
          <w:bCs/>
          <w:sz w:val="52"/>
          <w:szCs w:val="52"/>
        </w:rPr>
      </w:pPr>
    </w:p>
    <w:p w:rsidR="00680879" w:rsidRDefault="00680879" w:rsidP="00E328CF">
      <w:pPr>
        <w:pStyle w:val="Default"/>
        <w:jc w:val="center"/>
        <w:rPr>
          <w:b/>
          <w:bCs/>
          <w:sz w:val="52"/>
          <w:szCs w:val="52"/>
        </w:rPr>
      </w:pPr>
    </w:p>
    <w:p w:rsidR="00680879" w:rsidRDefault="00680879" w:rsidP="00E328CF">
      <w:pPr>
        <w:pStyle w:val="Default"/>
        <w:jc w:val="center"/>
        <w:rPr>
          <w:b/>
          <w:bCs/>
          <w:sz w:val="52"/>
          <w:szCs w:val="52"/>
        </w:rPr>
      </w:pPr>
    </w:p>
    <w:p w:rsidR="00680879" w:rsidRDefault="00680879" w:rsidP="00E328CF">
      <w:pPr>
        <w:pStyle w:val="Default"/>
        <w:jc w:val="center"/>
        <w:rPr>
          <w:b/>
          <w:bCs/>
          <w:sz w:val="52"/>
          <w:szCs w:val="52"/>
        </w:rPr>
      </w:pPr>
    </w:p>
    <w:p w:rsidR="00E328CF" w:rsidRPr="0081258B" w:rsidRDefault="00E328CF" w:rsidP="00E328CF">
      <w:pPr>
        <w:pStyle w:val="Default"/>
        <w:jc w:val="center"/>
        <w:rPr>
          <w:b/>
          <w:bCs/>
          <w:sz w:val="52"/>
          <w:szCs w:val="52"/>
        </w:rPr>
      </w:pPr>
      <w:r w:rsidRPr="0081258B">
        <w:rPr>
          <w:b/>
          <w:bCs/>
          <w:sz w:val="52"/>
          <w:szCs w:val="52"/>
        </w:rPr>
        <w:t xml:space="preserve">Alūksnes novada izglītības attīstības programma </w:t>
      </w:r>
    </w:p>
    <w:p w:rsidR="00E328CF" w:rsidRPr="0081258B" w:rsidRDefault="00E328CF" w:rsidP="00E328CF">
      <w:pPr>
        <w:pStyle w:val="Default"/>
        <w:jc w:val="center"/>
        <w:rPr>
          <w:sz w:val="52"/>
          <w:szCs w:val="52"/>
        </w:rPr>
      </w:pPr>
      <w:r w:rsidRPr="0081258B">
        <w:rPr>
          <w:b/>
          <w:bCs/>
          <w:sz w:val="52"/>
          <w:szCs w:val="52"/>
        </w:rPr>
        <w:t>2016.-2020.gadam</w:t>
      </w:r>
    </w:p>
    <w:p w:rsidR="00E328CF" w:rsidRPr="007E2503" w:rsidRDefault="00E328CF" w:rsidP="00E328CF">
      <w:pPr>
        <w:jc w:val="center"/>
        <w:rPr>
          <w:rFonts w:ascii="Times New Roman" w:hAnsi="Times New Roman" w:cs="Times New Roman"/>
          <w:b/>
          <w:bCs/>
          <w:sz w:val="23"/>
          <w:szCs w:val="23"/>
        </w:rPr>
      </w:pPr>
    </w:p>
    <w:p w:rsidR="00E328CF" w:rsidRPr="007E2503" w:rsidRDefault="00E328CF" w:rsidP="00E328CF">
      <w:pPr>
        <w:jc w:val="center"/>
        <w:rPr>
          <w:rFonts w:ascii="Times New Roman" w:hAnsi="Times New Roman" w:cs="Times New Roman"/>
        </w:rPr>
      </w:pPr>
    </w:p>
    <w:p w:rsidR="00E328CF" w:rsidRPr="007E2503" w:rsidRDefault="00E328CF" w:rsidP="00E328CF">
      <w:pPr>
        <w:jc w:val="center"/>
        <w:rPr>
          <w:rFonts w:ascii="Times New Roman" w:hAnsi="Times New Roman" w:cs="Times New Roman"/>
        </w:rPr>
      </w:pPr>
    </w:p>
    <w:p w:rsidR="00E328CF" w:rsidRPr="007E2503" w:rsidRDefault="00E328CF" w:rsidP="00E328CF">
      <w:pPr>
        <w:jc w:val="center"/>
        <w:rPr>
          <w:rFonts w:ascii="Times New Roman" w:hAnsi="Times New Roman" w:cs="Times New Roman"/>
        </w:rPr>
      </w:pPr>
    </w:p>
    <w:p w:rsidR="00E328CF" w:rsidRPr="007E2503" w:rsidRDefault="00E328CF" w:rsidP="00E328CF">
      <w:pPr>
        <w:jc w:val="center"/>
        <w:rPr>
          <w:rFonts w:ascii="Times New Roman" w:hAnsi="Times New Roman" w:cs="Times New Roman"/>
        </w:rPr>
      </w:pPr>
    </w:p>
    <w:p w:rsidR="00E328CF" w:rsidRPr="007E2503" w:rsidRDefault="00E328CF" w:rsidP="00E328CF">
      <w:pPr>
        <w:jc w:val="center"/>
        <w:rPr>
          <w:rFonts w:ascii="Times New Roman" w:hAnsi="Times New Roman" w:cs="Times New Roman"/>
        </w:rPr>
      </w:pPr>
    </w:p>
    <w:p w:rsidR="00E328CF" w:rsidRDefault="00E328CF" w:rsidP="00E328CF">
      <w:pPr>
        <w:jc w:val="center"/>
        <w:rPr>
          <w:rFonts w:ascii="Times New Roman" w:hAnsi="Times New Roman" w:cs="Times New Roman"/>
          <w:sz w:val="28"/>
          <w:szCs w:val="28"/>
        </w:rPr>
      </w:pPr>
    </w:p>
    <w:p w:rsidR="00E328CF" w:rsidRDefault="00E328CF" w:rsidP="00E328CF">
      <w:pPr>
        <w:jc w:val="center"/>
        <w:rPr>
          <w:rFonts w:ascii="Times New Roman" w:hAnsi="Times New Roman" w:cs="Times New Roman"/>
          <w:sz w:val="28"/>
          <w:szCs w:val="28"/>
        </w:rPr>
      </w:pPr>
    </w:p>
    <w:p w:rsidR="00E328CF" w:rsidRDefault="00E328CF" w:rsidP="00E328CF">
      <w:pPr>
        <w:jc w:val="center"/>
        <w:rPr>
          <w:rFonts w:ascii="Times New Roman" w:hAnsi="Times New Roman" w:cs="Times New Roman"/>
          <w:sz w:val="28"/>
          <w:szCs w:val="28"/>
        </w:rPr>
      </w:pPr>
    </w:p>
    <w:p w:rsidR="00E328CF" w:rsidRDefault="00E328CF" w:rsidP="00E328CF">
      <w:pPr>
        <w:jc w:val="center"/>
        <w:rPr>
          <w:rFonts w:ascii="Times New Roman" w:hAnsi="Times New Roman" w:cs="Times New Roman"/>
          <w:sz w:val="28"/>
          <w:szCs w:val="28"/>
        </w:rPr>
      </w:pPr>
    </w:p>
    <w:p w:rsidR="00E328CF" w:rsidRDefault="00E328CF" w:rsidP="00E328CF">
      <w:pPr>
        <w:jc w:val="center"/>
        <w:rPr>
          <w:rFonts w:ascii="Times New Roman" w:hAnsi="Times New Roman" w:cs="Times New Roman"/>
          <w:sz w:val="28"/>
          <w:szCs w:val="28"/>
        </w:rPr>
      </w:pPr>
    </w:p>
    <w:p w:rsidR="00E328CF" w:rsidRDefault="00E328CF" w:rsidP="00E328CF">
      <w:pPr>
        <w:jc w:val="center"/>
        <w:rPr>
          <w:rFonts w:ascii="Times New Roman" w:hAnsi="Times New Roman" w:cs="Times New Roman"/>
          <w:sz w:val="28"/>
          <w:szCs w:val="28"/>
        </w:rPr>
      </w:pPr>
    </w:p>
    <w:p w:rsidR="00E328CF" w:rsidRDefault="00E328CF" w:rsidP="00E328CF">
      <w:pPr>
        <w:jc w:val="center"/>
        <w:rPr>
          <w:rFonts w:ascii="Times New Roman" w:hAnsi="Times New Roman" w:cs="Times New Roman"/>
          <w:sz w:val="28"/>
          <w:szCs w:val="28"/>
        </w:rPr>
      </w:pPr>
    </w:p>
    <w:p w:rsidR="00E328CF" w:rsidRDefault="00E328CF" w:rsidP="00E328CF">
      <w:pPr>
        <w:jc w:val="center"/>
        <w:rPr>
          <w:rFonts w:ascii="Times New Roman" w:hAnsi="Times New Roman" w:cs="Times New Roman"/>
          <w:sz w:val="28"/>
          <w:szCs w:val="28"/>
        </w:rPr>
      </w:pPr>
    </w:p>
    <w:p w:rsidR="00E328CF" w:rsidRPr="0081258B" w:rsidRDefault="00E328CF" w:rsidP="00E328CF">
      <w:pPr>
        <w:jc w:val="center"/>
        <w:rPr>
          <w:rFonts w:ascii="Times New Roman" w:hAnsi="Times New Roman" w:cs="Times New Roman"/>
          <w:sz w:val="28"/>
          <w:szCs w:val="28"/>
        </w:rPr>
      </w:pPr>
      <w:r w:rsidRPr="0081258B">
        <w:rPr>
          <w:rFonts w:ascii="Times New Roman" w:hAnsi="Times New Roman" w:cs="Times New Roman"/>
          <w:sz w:val="28"/>
          <w:szCs w:val="28"/>
        </w:rPr>
        <w:t>Alūksnē</w:t>
      </w:r>
    </w:p>
    <w:p w:rsidR="00E328CF" w:rsidRPr="00680879" w:rsidRDefault="00E328CF" w:rsidP="00680879">
      <w:pPr>
        <w:jc w:val="center"/>
        <w:rPr>
          <w:rFonts w:ascii="Times New Roman" w:hAnsi="Times New Roman" w:cs="Times New Roman"/>
          <w:sz w:val="28"/>
          <w:szCs w:val="28"/>
        </w:rPr>
      </w:pPr>
      <w:r w:rsidRPr="0081258B">
        <w:rPr>
          <w:rFonts w:ascii="Times New Roman" w:hAnsi="Times New Roman" w:cs="Times New Roman"/>
          <w:sz w:val="28"/>
          <w:szCs w:val="28"/>
        </w:rPr>
        <w:t>201</w:t>
      </w:r>
      <w:r>
        <w:rPr>
          <w:rFonts w:ascii="Times New Roman" w:hAnsi="Times New Roman" w:cs="Times New Roman"/>
          <w:sz w:val="28"/>
          <w:szCs w:val="28"/>
        </w:rPr>
        <w:t>6</w:t>
      </w:r>
      <w:r w:rsidRPr="0081258B">
        <w:rPr>
          <w:rFonts w:ascii="Times New Roman" w:hAnsi="Times New Roman" w:cs="Times New Roman"/>
          <w:sz w:val="28"/>
          <w:szCs w:val="28"/>
        </w:rPr>
        <w:t>.</w:t>
      </w:r>
    </w:p>
    <w:p w:rsidR="00E328CF" w:rsidRPr="00EC18F2" w:rsidRDefault="00E328CF" w:rsidP="00E328CF">
      <w:pPr>
        <w:pStyle w:val="Default"/>
        <w:ind w:firstLine="720"/>
        <w:jc w:val="both"/>
        <w:rPr>
          <w:bCs/>
          <w:sz w:val="28"/>
          <w:szCs w:val="28"/>
        </w:rPr>
      </w:pPr>
      <w:r w:rsidRPr="00EC18F2">
        <w:rPr>
          <w:bCs/>
          <w:sz w:val="28"/>
          <w:szCs w:val="28"/>
        </w:rPr>
        <w:lastRenderedPageBreak/>
        <w:t xml:space="preserve">Alūksnes novada izglītības attīstības programma 2016.-2020. gadam </w:t>
      </w:r>
      <w:r w:rsidRPr="00EC18F2">
        <w:rPr>
          <w:rFonts w:eastAsia="Times New Roman"/>
          <w:sz w:val="28"/>
          <w:szCs w:val="28"/>
          <w:lang w:eastAsia="lv-LV"/>
        </w:rPr>
        <w:t>izstrādāta:</w:t>
      </w:r>
    </w:p>
    <w:p w:rsidR="00E328CF" w:rsidRPr="00EC18F2" w:rsidRDefault="00E328CF" w:rsidP="00E328CF">
      <w:pPr>
        <w:spacing w:after="0" w:line="240" w:lineRule="auto"/>
        <w:jc w:val="both"/>
        <w:rPr>
          <w:rFonts w:ascii="Times New Roman" w:eastAsia="Times New Roman" w:hAnsi="Times New Roman" w:cs="Times New Roman"/>
          <w:sz w:val="28"/>
          <w:szCs w:val="28"/>
          <w:lang w:eastAsia="lv-LV"/>
        </w:rPr>
      </w:pPr>
      <w:r w:rsidRPr="00EC18F2">
        <w:rPr>
          <w:rFonts w:ascii="Times New Roman" w:eastAsia="Times New Roman" w:hAnsi="Times New Roman" w:cs="Times New Roman"/>
          <w:b/>
          <w:sz w:val="28"/>
          <w:szCs w:val="28"/>
          <w:lang w:eastAsia="lv-LV"/>
        </w:rPr>
        <w:t>pamatojoties</w:t>
      </w:r>
      <w:r w:rsidRPr="00EC18F2">
        <w:rPr>
          <w:rFonts w:ascii="Times New Roman" w:eastAsia="Times New Roman" w:hAnsi="Times New Roman" w:cs="Times New Roman"/>
          <w:sz w:val="28"/>
          <w:szCs w:val="28"/>
          <w:lang w:eastAsia="lv-LV"/>
        </w:rPr>
        <w:t xml:space="preserve"> uz likuma „Par pašvaldībām” 15.panta 4.punktā minēto pašvaldības autonomo funkciju –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 Izglītības likumu, </w:t>
      </w:r>
      <w:r w:rsidRPr="00EC18F2">
        <w:rPr>
          <w:rFonts w:ascii="Times New Roman" w:eastAsia="Times New Roman" w:hAnsi="Times New Roman" w:cs="Times New Roman"/>
          <w:bCs/>
          <w:sz w:val="28"/>
          <w:szCs w:val="28"/>
          <w:lang w:eastAsia="lv-LV"/>
        </w:rPr>
        <w:t>Ministru kabineta noteikumi no 02.12.2014. Nr.737</w:t>
      </w:r>
      <w:r w:rsidRPr="00EC18F2">
        <w:rPr>
          <w:rFonts w:ascii="Times New Roman" w:eastAsia="Times New Roman" w:hAnsi="Times New Roman" w:cs="Times New Roman"/>
          <w:sz w:val="28"/>
          <w:szCs w:val="28"/>
          <w:lang w:eastAsia="lv-LV"/>
        </w:rPr>
        <w:t xml:space="preserve"> „Attīstības plānošanas dokumentu izstrādes un ietekmes izvērtēšanas noteikumi” un </w:t>
      </w:r>
    </w:p>
    <w:p w:rsidR="00E328CF" w:rsidRPr="00680879" w:rsidRDefault="00E328CF" w:rsidP="00E328CF">
      <w:pPr>
        <w:spacing w:after="0" w:line="240" w:lineRule="auto"/>
        <w:jc w:val="both"/>
        <w:rPr>
          <w:rFonts w:ascii="Times New Roman" w:eastAsia="Times New Roman" w:hAnsi="Times New Roman" w:cs="Times New Roman"/>
          <w:b/>
          <w:sz w:val="28"/>
          <w:szCs w:val="28"/>
          <w:lang w:eastAsia="lv-LV"/>
        </w:rPr>
      </w:pPr>
      <w:r w:rsidRPr="00EC18F2">
        <w:rPr>
          <w:rFonts w:ascii="Times New Roman" w:eastAsia="Times New Roman" w:hAnsi="Times New Roman" w:cs="Times New Roman"/>
          <w:b/>
          <w:sz w:val="28"/>
          <w:szCs w:val="28"/>
          <w:lang w:eastAsia="lv-LV"/>
        </w:rPr>
        <w:t>saskaņā</w:t>
      </w:r>
      <w:r w:rsidRPr="00EC18F2">
        <w:rPr>
          <w:rFonts w:ascii="Times New Roman" w:eastAsia="Times New Roman" w:hAnsi="Times New Roman" w:cs="Times New Roman"/>
          <w:sz w:val="28"/>
          <w:szCs w:val="28"/>
          <w:lang w:eastAsia="lv-LV"/>
        </w:rPr>
        <w:t xml:space="preserve"> ar Latvijas Nacionālās attīstības plānu 2014.–2020.gadam (NAP 2020); Latvijas ilgtspējīgas attīstības stratēģijas līdz 2030.gadam (Latvija 2030); Izglītības attīstības pamatnostādnēm 2014.–2020.gadam; </w:t>
      </w:r>
      <w:r w:rsidRPr="00680879">
        <w:rPr>
          <w:rStyle w:val="Strong"/>
          <w:rFonts w:ascii="Times New Roman" w:hAnsi="Times New Roman" w:cs="Times New Roman"/>
          <w:b w:val="0"/>
          <w:sz w:val="28"/>
          <w:szCs w:val="28"/>
        </w:rPr>
        <w:t>Vidzemes plānošanas reģiona ilgtspējīgas attīstības stratēģija 2014 - 2030; Vidzemes plānošanas reģiona Attīstības programma 2015.-2020. gadam.</w:t>
      </w:r>
    </w:p>
    <w:p w:rsidR="00E328CF" w:rsidRPr="00EC18F2" w:rsidRDefault="00E328CF" w:rsidP="00E328CF">
      <w:pPr>
        <w:spacing w:after="0" w:line="240" w:lineRule="auto"/>
        <w:jc w:val="both"/>
        <w:rPr>
          <w:rFonts w:ascii="Times New Roman" w:eastAsia="Times New Roman" w:hAnsi="Times New Roman" w:cs="Times New Roman"/>
          <w:sz w:val="28"/>
          <w:szCs w:val="28"/>
          <w:lang w:eastAsia="lv-LV"/>
        </w:rPr>
      </w:pPr>
    </w:p>
    <w:p w:rsidR="00E328CF" w:rsidRPr="00EC18F2" w:rsidRDefault="00E328CF" w:rsidP="00E328CF">
      <w:pPr>
        <w:spacing w:after="0" w:line="240" w:lineRule="auto"/>
        <w:jc w:val="both"/>
        <w:rPr>
          <w:rFonts w:ascii="Times New Roman" w:eastAsia="Times New Roman" w:hAnsi="Times New Roman" w:cs="Times New Roman"/>
          <w:sz w:val="28"/>
          <w:szCs w:val="28"/>
          <w:lang w:eastAsia="lv-LV"/>
        </w:rPr>
      </w:pPr>
    </w:p>
    <w:p w:rsidR="00E328CF" w:rsidRPr="00EC18F2" w:rsidRDefault="00E328CF" w:rsidP="00E328CF">
      <w:pPr>
        <w:spacing w:after="0" w:line="240" w:lineRule="auto"/>
        <w:jc w:val="both"/>
        <w:rPr>
          <w:rFonts w:ascii="Times New Roman" w:eastAsia="Times New Roman" w:hAnsi="Times New Roman" w:cs="Times New Roman"/>
          <w:sz w:val="28"/>
          <w:szCs w:val="28"/>
          <w:lang w:eastAsia="lv-LV"/>
        </w:rPr>
      </w:pPr>
      <w:r w:rsidRPr="00EC18F2">
        <w:rPr>
          <w:rFonts w:ascii="Times New Roman" w:eastAsia="Times New Roman" w:hAnsi="Times New Roman" w:cs="Times New Roman"/>
          <w:sz w:val="28"/>
          <w:szCs w:val="28"/>
          <w:lang w:eastAsia="lv-LV"/>
        </w:rPr>
        <w:t xml:space="preserve">2014.gada 22.maijā Saeima apstiprināja Izglītības attīstības pamatnostādnes 2014.-2020.gadam (turpmāk – Pamatnostādnes), kurās noteica izglītības attīstības politikas virsmērķi – </w:t>
      </w:r>
      <w:r w:rsidRPr="00EC18F2">
        <w:rPr>
          <w:rFonts w:ascii="Times New Roman" w:eastAsia="Times New Roman" w:hAnsi="Times New Roman" w:cs="Times New Roman"/>
          <w:b/>
          <w:sz w:val="28"/>
          <w:szCs w:val="28"/>
          <w:lang w:eastAsia="lv-LV"/>
        </w:rPr>
        <w:t>nodrošināt kvalitatīvu un iekļaujošu izglītību personības attīstībai, cilvēku labklājībai un ilgtspējīgai valsts izaugsmei.</w:t>
      </w:r>
    </w:p>
    <w:p w:rsidR="00E328CF" w:rsidRPr="00EC18F2" w:rsidRDefault="00E328CF" w:rsidP="00E328CF">
      <w:pPr>
        <w:spacing w:after="0" w:line="240" w:lineRule="auto"/>
        <w:jc w:val="both"/>
        <w:rPr>
          <w:rFonts w:ascii="Times New Roman" w:eastAsia="Times New Roman" w:hAnsi="Times New Roman" w:cs="Times New Roman"/>
          <w:sz w:val="28"/>
          <w:szCs w:val="28"/>
          <w:lang w:eastAsia="lv-LV"/>
        </w:rPr>
      </w:pPr>
      <w:r w:rsidRPr="00EC18F2">
        <w:rPr>
          <w:rFonts w:ascii="Times New Roman" w:eastAsia="Times New Roman" w:hAnsi="Times New Roman" w:cs="Times New Roman"/>
          <w:sz w:val="28"/>
          <w:szCs w:val="28"/>
          <w:lang w:eastAsia="lv-LV"/>
        </w:rPr>
        <w:t>Pamatojoties uz iepriekšējā plānošanas perioda analīzē konstatēto problemātiku par prioritāriem izvirzīti šādi apakšmērķi:</w:t>
      </w:r>
    </w:p>
    <w:p w:rsidR="00E328CF" w:rsidRPr="00EC18F2" w:rsidRDefault="00E328CF" w:rsidP="00E328CF">
      <w:pPr>
        <w:spacing w:after="0" w:line="240" w:lineRule="auto"/>
        <w:jc w:val="both"/>
        <w:rPr>
          <w:rFonts w:ascii="Times New Roman" w:eastAsia="Times New Roman" w:hAnsi="Times New Roman" w:cs="Times New Roman"/>
          <w:sz w:val="28"/>
          <w:szCs w:val="28"/>
          <w:lang w:eastAsia="lv-LV"/>
        </w:rPr>
      </w:pPr>
      <w:r w:rsidRPr="00EC18F2">
        <w:rPr>
          <w:rFonts w:ascii="Times New Roman" w:eastAsia="Times New Roman" w:hAnsi="Times New Roman" w:cs="Times New Roman"/>
          <w:sz w:val="28"/>
          <w:szCs w:val="28"/>
          <w:lang w:eastAsia="lv-LV"/>
        </w:rPr>
        <w:t>1. Izglītības vide: paaugstināt izglītības vides kvalitāti, veicot satura pilnveidi un attīstot atbilstošu infrastruktūru.</w:t>
      </w:r>
    </w:p>
    <w:p w:rsidR="00E328CF" w:rsidRPr="00EC18F2" w:rsidRDefault="00E328CF" w:rsidP="00E328CF">
      <w:pPr>
        <w:spacing w:after="0" w:line="240" w:lineRule="auto"/>
        <w:jc w:val="both"/>
        <w:rPr>
          <w:rFonts w:ascii="Times New Roman" w:eastAsia="Times New Roman" w:hAnsi="Times New Roman" w:cs="Times New Roman"/>
          <w:sz w:val="28"/>
          <w:szCs w:val="28"/>
          <w:lang w:eastAsia="lv-LV"/>
        </w:rPr>
      </w:pPr>
      <w:r w:rsidRPr="00EC18F2">
        <w:rPr>
          <w:rFonts w:ascii="Times New Roman" w:eastAsia="Times New Roman" w:hAnsi="Times New Roman" w:cs="Times New Roman"/>
          <w:sz w:val="28"/>
          <w:szCs w:val="28"/>
          <w:lang w:eastAsia="lv-LV"/>
        </w:rPr>
        <w:t>2. Indivīdu prasmes: veicināt vērtībizglītībā balstītu indivīda profesionālo un sociālo prasmju attīstību dzīvei un konkurētspējai darba vidē.</w:t>
      </w:r>
    </w:p>
    <w:p w:rsidR="00E328CF" w:rsidRPr="00680879" w:rsidRDefault="00E328CF" w:rsidP="00E328CF">
      <w:pPr>
        <w:spacing w:after="0" w:line="240" w:lineRule="auto"/>
        <w:jc w:val="both"/>
        <w:rPr>
          <w:rFonts w:ascii="Times New Roman" w:eastAsia="Times New Roman" w:hAnsi="Times New Roman" w:cs="Times New Roman"/>
          <w:sz w:val="28"/>
          <w:szCs w:val="28"/>
          <w:lang w:eastAsia="lv-LV"/>
        </w:rPr>
      </w:pPr>
      <w:r w:rsidRPr="00680879">
        <w:rPr>
          <w:rFonts w:ascii="Times New Roman" w:eastAsia="Times New Roman" w:hAnsi="Times New Roman" w:cs="Times New Roman"/>
          <w:sz w:val="28"/>
          <w:szCs w:val="28"/>
          <w:lang w:eastAsia="lv-LV"/>
        </w:rPr>
        <w:t xml:space="preserve">3. Efektīva pārvaldība: uzlabot resursu pārvaldības efektivitāti, attīstot izglītības iestāžu institucionālo izcilību. </w:t>
      </w:r>
    </w:p>
    <w:p w:rsidR="00E328CF" w:rsidRDefault="00E328CF" w:rsidP="00E328CF">
      <w:pPr>
        <w:spacing w:after="0" w:line="240" w:lineRule="auto"/>
        <w:rPr>
          <w:rFonts w:ascii="Arial" w:eastAsia="Times New Roman" w:hAnsi="Arial" w:cs="Arial"/>
          <w:sz w:val="26"/>
          <w:szCs w:val="26"/>
          <w:lang w:eastAsia="lv-LV"/>
        </w:rPr>
      </w:pPr>
    </w:p>
    <w:p w:rsidR="00E328CF" w:rsidRDefault="00E328CF" w:rsidP="00E328CF">
      <w:pPr>
        <w:spacing w:after="0" w:line="240" w:lineRule="auto"/>
        <w:rPr>
          <w:rFonts w:ascii="Arial" w:eastAsia="Times New Roman" w:hAnsi="Arial" w:cs="Arial"/>
          <w:sz w:val="26"/>
          <w:szCs w:val="26"/>
          <w:lang w:eastAsia="lv-LV"/>
        </w:rPr>
      </w:pPr>
    </w:p>
    <w:p w:rsidR="00E328CF" w:rsidRDefault="00E328CF" w:rsidP="00E328CF">
      <w:pPr>
        <w:spacing w:after="0" w:line="240" w:lineRule="auto"/>
        <w:jc w:val="center"/>
        <w:rPr>
          <w:rFonts w:ascii="Arial" w:eastAsia="Times New Roman" w:hAnsi="Arial" w:cs="Arial"/>
          <w:b/>
          <w:sz w:val="26"/>
          <w:szCs w:val="26"/>
          <w:lang w:eastAsia="lv-LV"/>
        </w:rPr>
      </w:pPr>
    </w:p>
    <w:p w:rsidR="00E328CF" w:rsidRDefault="00E328CF" w:rsidP="00E328CF">
      <w:pPr>
        <w:spacing w:after="0" w:line="240" w:lineRule="auto"/>
        <w:jc w:val="center"/>
        <w:rPr>
          <w:rFonts w:ascii="Arial" w:eastAsia="Times New Roman" w:hAnsi="Arial" w:cs="Arial"/>
          <w:b/>
          <w:sz w:val="26"/>
          <w:szCs w:val="26"/>
          <w:lang w:eastAsia="lv-LV"/>
        </w:rPr>
      </w:pPr>
    </w:p>
    <w:p w:rsidR="00E328CF" w:rsidRDefault="00E328CF" w:rsidP="00E328CF">
      <w:pPr>
        <w:spacing w:after="0" w:line="240" w:lineRule="auto"/>
        <w:jc w:val="center"/>
        <w:rPr>
          <w:rFonts w:ascii="Arial" w:eastAsia="Times New Roman" w:hAnsi="Arial" w:cs="Arial"/>
          <w:b/>
          <w:sz w:val="26"/>
          <w:szCs w:val="26"/>
          <w:lang w:eastAsia="lv-LV"/>
        </w:rPr>
      </w:pPr>
    </w:p>
    <w:p w:rsidR="00E328CF" w:rsidRDefault="00E328CF" w:rsidP="00E328CF">
      <w:pPr>
        <w:spacing w:after="0" w:line="240" w:lineRule="auto"/>
        <w:jc w:val="center"/>
        <w:rPr>
          <w:rFonts w:ascii="Arial" w:eastAsia="Times New Roman" w:hAnsi="Arial" w:cs="Arial"/>
          <w:b/>
          <w:sz w:val="26"/>
          <w:szCs w:val="26"/>
          <w:lang w:eastAsia="lv-LV"/>
        </w:rPr>
      </w:pPr>
    </w:p>
    <w:p w:rsidR="00E328CF" w:rsidRDefault="00E328CF" w:rsidP="00E328CF">
      <w:pPr>
        <w:spacing w:after="0" w:line="240" w:lineRule="auto"/>
        <w:jc w:val="center"/>
        <w:rPr>
          <w:rFonts w:ascii="Arial" w:eastAsia="Times New Roman" w:hAnsi="Arial" w:cs="Arial"/>
          <w:b/>
          <w:sz w:val="26"/>
          <w:szCs w:val="26"/>
          <w:lang w:eastAsia="lv-LV"/>
        </w:rPr>
      </w:pPr>
    </w:p>
    <w:p w:rsidR="00E328CF" w:rsidRDefault="00E328CF" w:rsidP="00E328CF">
      <w:pPr>
        <w:spacing w:after="0" w:line="240" w:lineRule="auto"/>
        <w:jc w:val="center"/>
        <w:rPr>
          <w:rFonts w:ascii="Arial" w:eastAsia="Times New Roman" w:hAnsi="Arial" w:cs="Arial"/>
          <w:b/>
          <w:sz w:val="26"/>
          <w:szCs w:val="26"/>
          <w:lang w:eastAsia="lv-LV"/>
        </w:rPr>
      </w:pPr>
    </w:p>
    <w:p w:rsidR="00E328CF" w:rsidRDefault="00E328CF" w:rsidP="00E328CF">
      <w:pPr>
        <w:spacing w:after="0" w:line="240" w:lineRule="auto"/>
        <w:jc w:val="center"/>
        <w:rPr>
          <w:rFonts w:ascii="Arial" w:eastAsia="Times New Roman" w:hAnsi="Arial" w:cs="Arial"/>
          <w:b/>
          <w:sz w:val="26"/>
          <w:szCs w:val="26"/>
          <w:lang w:eastAsia="lv-LV"/>
        </w:rPr>
      </w:pPr>
    </w:p>
    <w:p w:rsidR="00E328CF" w:rsidRDefault="00E328CF" w:rsidP="00E328CF">
      <w:pPr>
        <w:spacing w:after="0" w:line="240" w:lineRule="auto"/>
        <w:jc w:val="center"/>
        <w:rPr>
          <w:rFonts w:ascii="Arial" w:eastAsia="Times New Roman" w:hAnsi="Arial" w:cs="Arial"/>
          <w:b/>
          <w:sz w:val="26"/>
          <w:szCs w:val="26"/>
          <w:lang w:eastAsia="lv-LV"/>
        </w:rPr>
      </w:pPr>
    </w:p>
    <w:p w:rsidR="00E328CF" w:rsidRDefault="00E328CF" w:rsidP="00E328CF">
      <w:pPr>
        <w:spacing w:after="0" w:line="240" w:lineRule="auto"/>
        <w:jc w:val="center"/>
        <w:rPr>
          <w:rFonts w:ascii="Arial" w:eastAsia="Times New Roman" w:hAnsi="Arial" w:cs="Arial"/>
          <w:b/>
          <w:sz w:val="26"/>
          <w:szCs w:val="26"/>
          <w:lang w:eastAsia="lv-LV"/>
        </w:rPr>
      </w:pPr>
    </w:p>
    <w:p w:rsidR="00E328CF" w:rsidRPr="000D6C34" w:rsidRDefault="00E328CF" w:rsidP="00E328CF">
      <w:pPr>
        <w:spacing w:after="0" w:line="240" w:lineRule="auto"/>
        <w:jc w:val="both"/>
        <w:rPr>
          <w:rFonts w:ascii="Arial" w:eastAsia="Times New Roman" w:hAnsi="Arial" w:cs="Arial"/>
          <w:sz w:val="28"/>
          <w:szCs w:val="28"/>
          <w:lang w:eastAsia="lv-LV"/>
        </w:rPr>
      </w:pPr>
    </w:p>
    <w:p w:rsidR="00E328CF" w:rsidRDefault="00E328CF" w:rsidP="00E328CF">
      <w:pPr>
        <w:spacing w:after="0" w:line="240" w:lineRule="auto"/>
        <w:jc w:val="center"/>
        <w:rPr>
          <w:rFonts w:ascii="Times New Roman" w:eastAsia="Times New Roman" w:hAnsi="Times New Roman" w:cs="Times New Roman"/>
          <w:b/>
          <w:sz w:val="28"/>
          <w:szCs w:val="28"/>
          <w:lang w:eastAsia="lv-LV"/>
        </w:rPr>
      </w:pPr>
      <w:r w:rsidRPr="00EC18F2">
        <w:rPr>
          <w:rFonts w:ascii="Times New Roman" w:eastAsia="Times New Roman" w:hAnsi="Times New Roman" w:cs="Times New Roman"/>
          <w:b/>
          <w:sz w:val="28"/>
          <w:szCs w:val="28"/>
          <w:lang w:eastAsia="lv-LV"/>
        </w:rPr>
        <w:lastRenderedPageBreak/>
        <w:t>Ievads</w:t>
      </w:r>
    </w:p>
    <w:p w:rsidR="00D34DFD" w:rsidRPr="00EC18F2" w:rsidRDefault="00D34DFD" w:rsidP="00E328CF">
      <w:pPr>
        <w:spacing w:after="0" w:line="240" w:lineRule="auto"/>
        <w:jc w:val="center"/>
        <w:rPr>
          <w:rFonts w:ascii="Times New Roman" w:eastAsia="Times New Roman" w:hAnsi="Times New Roman" w:cs="Times New Roman"/>
          <w:b/>
          <w:sz w:val="28"/>
          <w:szCs w:val="28"/>
          <w:lang w:eastAsia="lv-LV"/>
        </w:rPr>
      </w:pPr>
    </w:p>
    <w:p w:rsidR="00E328CF" w:rsidRPr="00EC18F2" w:rsidRDefault="00E328CF" w:rsidP="00E328CF">
      <w:pPr>
        <w:spacing w:after="0" w:line="240" w:lineRule="auto"/>
        <w:ind w:firstLine="720"/>
        <w:jc w:val="both"/>
        <w:rPr>
          <w:rFonts w:ascii="Times New Roman" w:eastAsia="Times New Roman" w:hAnsi="Times New Roman" w:cs="Times New Roman"/>
          <w:sz w:val="28"/>
          <w:szCs w:val="28"/>
          <w:lang w:eastAsia="lv-LV"/>
        </w:rPr>
      </w:pPr>
      <w:r w:rsidRPr="00EC18F2">
        <w:rPr>
          <w:rFonts w:ascii="Times New Roman" w:eastAsia="Times New Roman" w:hAnsi="Times New Roman" w:cs="Times New Roman"/>
          <w:sz w:val="28"/>
          <w:szCs w:val="28"/>
          <w:lang w:eastAsia="lv-LV"/>
        </w:rPr>
        <w:t>Alūksnes novada pašvaldības darbība izglītībā vērsta uz to, lai nodrošinātu kvalitatīvu, ikvienam novada iedzīvotājam pieejamu, mūsdienu prasībām atbilstošu, kā arī novada ekonomisko un sociālo attīstību veicinošu izglītību mūža garumā.</w:t>
      </w:r>
    </w:p>
    <w:p w:rsidR="00E328CF" w:rsidRPr="00EC18F2" w:rsidRDefault="00E328CF" w:rsidP="00E328CF">
      <w:pPr>
        <w:spacing w:after="0" w:line="240" w:lineRule="auto"/>
        <w:ind w:firstLine="720"/>
        <w:jc w:val="both"/>
        <w:rPr>
          <w:rFonts w:ascii="Times New Roman" w:eastAsia="Times New Roman" w:hAnsi="Times New Roman" w:cs="Times New Roman"/>
          <w:sz w:val="28"/>
          <w:szCs w:val="28"/>
          <w:lang w:eastAsia="lv-LV"/>
        </w:rPr>
      </w:pPr>
      <w:r w:rsidRPr="00EC18F2">
        <w:rPr>
          <w:rFonts w:ascii="Times New Roman" w:eastAsia="Times New Roman" w:hAnsi="Times New Roman" w:cs="Times New Roman"/>
          <w:sz w:val="28"/>
          <w:szCs w:val="28"/>
          <w:lang w:eastAsia="lv-LV"/>
        </w:rPr>
        <w:t>Alūksnes novada izglītības attīstības programmas mērķis, noteikt ilgtermiņa aktivitātes, kas jāveic, lai novadā tiktu izveidots optimāls izglītības iestāžu institucionālais tīkls, piedāvātās izglītības programmas nodrošinātu izglītojamo vajadzības un tās tiktu īstenotas atbilstošā kvalitātē, izglītības iestādēs tiktu nodrošināta mūsdienīga izglītības vide ar vajadzīgo materiāli tehnisko bāzi, lai tiktu paaugstināta pedagogu profesionālā kapacitāte un tiktu nodrošinātas mūžizglītības iespējas novada iedzīvotājiem atbilstoši sabiedrības pieprasījumam un nodrošinātas efektīvas finanšu investīcijas, ņemot vērā esošo sociāli ekonomisko un demogrāfisko situāciju un tendences, kā arī izglītības iestāžu darbības efektivitātes rādītājus. Izglītības programma ir vidēja termiņa politikas plānošanas dokuments, kurš kalpos par tiesisku pašvaldības akceptētu pamatu nākamajai darbībai, izstrādājot un nosakot konkrētus pasākumus katrā izglītības iestādē un pašvaldībā.</w:t>
      </w:r>
    </w:p>
    <w:p w:rsidR="00E328CF" w:rsidRPr="00EC18F2" w:rsidRDefault="00E328CF" w:rsidP="00E328CF">
      <w:pPr>
        <w:spacing w:after="0" w:line="240" w:lineRule="auto"/>
        <w:ind w:firstLine="720"/>
        <w:jc w:val="both"/>
        <w:rPr>
          <w:rFonts w:ascii="Times New Roman" w:eastAsia="Times New Roman" w:hAnsi="Times New Roman" w:cs="Times New Roman"/>
          <w:sz w:val="28"/>
          <w:szCs w:val="28"/>
          <w:lang w:eastAsia="lv-LV"/>
        </w:rPr>
      </w:pPr>
      <w:r w:rsidRPr="00EC18F2">
        <w:rPr>
          <w:rFonts w:ascii="Times New Roman" w:eastAsia="Times New Roman" w:hAnsi="Times New Roman" w:cs="Times New Roman"/>
          <w:sz w:val="28"/>
          <w:szCs w:val="28"/>
          <w:lang w:eastAsia="lv-LV"/>
        </w:rPr>
        <w:t>Veidojot programmu, ir ņemti vērā šādi principi:</w:t>
      </w:r>
    </w:p>
    <w:p w:rsidR="00E328CF" w:rsidRPr="00EC18F2" w:rsidRDefault="00E328CF" w:rsidP="00E328CF">
      <w:pPr>
        <w:spacing w:after="0" w:line="240" w:lineRule="auto"/>
        <w:jc w:val="both"/>
        <w:rPr>
          <w:rFonts w:ascii="Times New Roman" w:eastAsia="Times New Roman" w:hAnsi="Times New Roman" w:cs="Times New Roman"/>
          <w:sz w:val="28"/>
          <w:szCs w:val="28"/>
          <w:lang w:eastAsia="lv-LV"/>
        </w:rPr>
      </w:pPr>
      <w:r w:rsidRPr="00EC18F2">
        <w:rPr>
          <w:rFonts w:ascii="Times New Roman" w:eastAsia="Times New Roman" w:hAnsi="Times New Roman" w:cs="Times New Roman"/>
          <w:sz w:val="28"/>
          <w:szCs w:val="28"/>
          <w:lang w:eastAsia="lv-LV"/>
        </w:rPr>
        <w:t>pieejamība – visiem sabiedrības locekļiem ir vienlīdzīgas iespējas iegūt novadā piedāvāto izglītību, ņemot vērā valsts un novada demogrāfisko situāciju;</w:t>
      </w:r>
    </w:p>
    <w:p w:rsidR="00E328CF" w:rsidRPr="00EC18F2" w:rsidRDefault="00E328CF" w:rsidP="00E328CF">
      <w:pPr>
        <w:spacing w:after="0" w:line="240" w:lineRule="auto"/>
        <w:jc w:val="both"/>
        <w:rPr>
          <w:rFonts w:ascii="Times New Roman" w:eastAsia="Times New Roman" w:hAnsi="Times New Roman" w:cs="Times New Roman"/>
          <w:sz w:val="28"/>
          <w:szCs w:val="28"/>
          <w:lang w:eastAsia="lv-LV"/>
        </w:rPr>
      </w:pPr>
      <w:r w:rsidRPr="00EC18F2">
        <w:rPr>
          <w:rFonts w:ascii="Times New Roman" w:eastAsia="Times New Roman" w:hAnsi="Times New Roman" w:cs="Times New Roman"/>
          <w:sz w:val="28"/>
          <w:szCs w:val="28"/>
          <w:lang w:eastAsia="lv-LV"/>
        </w:rPr>
        <w:t>sadarbība – iesaistītas visas ieinteresētās puses: pašvaldība, izglītības iestāžu vadītāji, pedagogi, izglītojamo vecāki, novada iedzīvotāji;</w:t>
      </w:r>
    </w:p>
    <w:p w:rsidR="00E328CF" w:rsidRPr="00EC18F2" w:rsidRDefault="00E328CF" w:rsidP="00E328CF">
      <w:pPr>
        <w:spacing w:after="0" w:line="240" w:lineRule="auto"/>
        <w:jc w:val="both"/>
        <w:rPr>
          <w:rFonts w:ascii="Times New Roman" w:eastAsia="Times New Roman" w:hAnsi="Times New Roman" w:cs="Times New Roman"/>
          <w:sz w:val="28"/>
          <w:szCs w:val="28"/>
          <w:lang w:eastAsia="lv-LV"/>
        </w:rPr>
      </w:pPr>
      <w:r w:rsidRPr="00EC18F2">
        <w:rPr>
          <w:rFonts w:ascii="Times New Roman" w:eastAsia="Times New Roman" w:hAnsi="Times New Roman" w:cs="Times New Roman"/>
          <w:sz w:val="28"/>
          <w:szCs w:val="28"/>
          <w:lang w:eastAsia="lv-LV"/>
        </w:rPr>
        <w:t>resursu efektivitāte – racionāla un mērķtiecīga pieejamo finanšu resursu izmantošana.</w:t>
      </w:r>
    </w:p>
    <w:p w:rsidR="00E328CF" w:rsidRPr="00EC18F2" w:rsidRDefault="00E328CF" w:rsidP="00E328CF">
      <w:pPr>
        <w:pStyle w:val="Default"/>
        <w:ind w:firstLine="720"/>
        <w:jc w:val="both"/>
        <w:rPr>
          <w:bCs/>
          <w:sz w:val="28"/>
          <w:szCs w:val="28"/>
        </w:rPr>
      </w:pPr>
      <w:r w:rsidRPr="00EC18F2">
        <w:rPr>
          <w:rFonts w:eastAsia="Times New Roman"/>
          <w:sz w:val="28"/>
          <w:szCs w:val="28"/>
          <w:lang w:eastAsia="lv-LV"/>
        </w:rPr>
        <w:t xml:space="preserve">Alūksnes novada </w:t>
      </w:r>
      <w:r w:rsidRPr="00EC18F2">
        <w:rPr>
          <w:bCs/>
          <w:sz w:val="28"/>
          <w:szCs w:val="28"/>
        </w:rPr>
        <w:t xml:space="preserve">izglītības attīstības programma </w:t>
      </w:r>
      <w:r w:rsidRPr="00EC18F2">
        <w:rPr>
          <w:rFonts w:eastAsia="Times New Roman"/>
          <w:sz w:val="28"/>
          <w:szCs w:val="28"/>
          <w:lang w:eastAsia="lv-LV"/>
        </w:rPr>
        <w:t>ietver pirmsskolas, vispārizglītojošās skolas, profesionālās ievirzes izglītību, speciālās izglītības jautājumus. To ir izstrādājusi Alūksnes novada pašvaldības Izglītības pārvalde (turpmāk tekstā – IP) ciešā sadarbībā ar izglītības iestāžu, pagastu pārvalžu un vecāku pārstāvjiem.</w:t>
      </w:r>
    </w:p>
    <w:p w:rsidR="00E328CF" w:rsidRPr="00EC18F2" w:rsidRDefault="00E328CF" w:rsidP="00E328CF">
      <w:pPr>
        <w:ind w:firstLine="720"/>
        <w:jc w:val="both"/>
        <w:rPr>
          <w:rFonts w:ascii="Times New Roman" w:eastAsia="Times New Roman" w:hAnsi="Times New Roman" w:cs="Times New Roman"/>
          <w:sz w:val="28"/>
          <w:szCs w:val="28"/>
          <w:lang w:eastAsia="lv-LV"/>
        </w:rPr>
      </w:pPr>
      <w:r w:rsidRPr="00EC18F2">
        <w:rPr>
          <w:rFonts w:ascii="Times New Roman" w:eastAsia="Times New Roman" w:hAnsi="Times New Roman" w:cs="Times New Roman"/>
          <w:sz w:val="28"/>
          <w:szCs w:val="28"/>
          <w:lang w:eastAsia="lv-LV"/>
        </w:rPr>
        <w:t xml:space="preserve"> Programmas izstrādē ņemti vērā Alūksnes novada attīstības programmas 2011.-2017.gadam Rīcības plānā īstenojamie un plānotie mērķi, uzdevumi un sasniedzamie rezultāti, novada izglītības iestāžu vadītāju iesniegtie dati par piedāvātajām izglītības programmām, mācību procesa nodrošināšanu, veiktajām investīcijām un projektiem. Informācijas iegūšanai izmantota Valsts izglītības informācijas sistēmas (VIIS) datu bāze, kurā iegūti statistikas dati par skolēnu skaitu, pedagoģisko darbinieku likmēm un skaitu. u. c. Izmantotas Centrālās statistikas pārvaldes datu bāzes, lai iegūtu informāciju par iedzīvotāju un </w:t>
      </w:r>
      <w:r w:rsidRPr="00EC18F2">
        <w:rPr>
          <w:rFonts w:ascii="Times New Roman" w:eastAsia="Times New Roman" w:hAnsi="Times New Roman" w:cs="Times New Roman"/>
          <w:sz w:val="28"/>
          <w:szCs w:val="28"/>
          <w:lang w:eastAsia="lv-LV"/>
        </w:rPr>
        <w:lastRenderedPageBreak/>
        <w:t>bērnu skaitu novadā. Dzimtsarakstu nodaļas informācija par demogrāfisko situāciju novadā, finanšu dati par finanšu resursiem iegūti novada Finanšu un grāmatvedības nodaļā. Ņemti vērā pirmsskolu vadītāju, skolu direktoru, novada pārvalžu vadītāju un speciālistu priekšlikumi, izglītības iestāžu vecāku un pedagogu viedokļi.</w:t>
      </w:r>
    </w:p>
    <w:p w:rsidR="00E328CF" w:rsidRPr="00583337" w:rsidRDefault="00E328CF" w:rsidP="00E328CF">
      <w:pPr>
        <w:autoSpaceDE w:val="0"/>
        <w:autoSpaceDN w:val="0"/>
        <w:adjustRightInd w:val="0"/>
        <w:spacing w:after="0" w:line="240" w:lineRule="auto"/>
        <w:jc w:val="both"/>
        <w:rPr>
          <w:rFonts w:ascii="Times New Roman" w:hAnsi="Times New Roman" w:cs="Times New Roman"/>
          <w:color w:val="FF0000"/>
          <w:sz w:val="32"/>
          <w:szCs w:val="32"/>
        </w:rPr>
      </w:pPr>
    </w:p>
    <w:p w:rsidR="00E328CF" w:rsidRPr="00EC18F2" w:rsidRDefault="00E328CF" w:rsidP="00E328CF">
      <w:pPr>
        <w:autoSpaceDE w:val="0"/>
        <w:autoSpaceDN w:val="0"/>
        <w:adjustRightInd w:val="0"/>
        <w:spacing w:after="0" w:line="240" w:lineRule="auto"/>
        <w:rPr>
          <w:rFonts w:ascii="Times New Roman" w:hAnsi="Times New Roman" w:cs="Times New Roman"/>
          <w:b/>
          <w:color w:val="000000"/>
          <w:sz w:val="32"/>
          <w:szCs w:val="32"/>
        </w:rPr>
      </w:pPr>
    </w:p>
    <w:p w:rsidR="00E328CF" w:rsidRPr="00EC18F2" w:rsidRDefault="00E328CF" w:rsidP="00E328CF">
      <w:pPr>
        <w:autoSpaceDE w:val="0"/>
        <w:autoSpaceDN w:val="0"/>
        <w:adjustRightInd w:val="0"/>
        <w:spacing w:after="0" w:line="240" w:lineRule="auto"/>
        <w:jc w:val="center"/>
        <w:rPr>
          <w:rFonts w:ascii="Times New Roman" w:hAnsi="Times New Roman" w:cs="Times New Roman"/>
          <w:b/>
          <w:color w:val="000000"/>
          <w:sz w:val="32"/>
          <w:szCs w:val="32"/>
        </w:rPr>
      </w:pPr>
      <w:r w:rsidRPr="00EC18F2">
        <w:rPr>
          <w:rFonts w:ascii="Times New Roman" w:hAnsi="Times New Roman" w:cs="Times New Roman"/>
          <w:b/>
          <w:color w:val="000000"/>
          <w:sz w:val="32"/>
          <w:szCs w:val="32"/>
        </w:rPr>
        <w:t>Alūksnes novada izglītības iestāžu tīkla attīstības plāna 2012.-2015.gadam izpilde</w:t>
      </w:r>
    </w:p>
    <w:p w:rsidR="00E328CF" w:rsidRPr="00506ABE" w:rsidRDefault="00E328CF" w:rsidP="00E328CF">
      <w:pPr>
        <w:autoSpaceDE w:val="0"/>
        <w:autoSpaceDN w:val="0"/>
        <w:adjustRightInd w:val="0"/>
        <w:spacing w:after="0" w:line="240" w:lineRule="auto"/>
        <w:rPr>
          <w:rFonts w:ascii="Times New Roman" w:hAnsi="Times New Roman" w:cs="Times New Roman"/>
          <w:color w:val="FF0000"/>
          <w:sz w:val="32"/>
          <w:szCs w:val="32"/>
          <w:highlight w:val="yellow"/>
        </w:rPr>
      </w:pPr>
    </w:p>
    <w:p w:rsidR="00E328CF" w:rsidRPr="00EC18F2" w:rsidRDefault="00E328CF" w:rsidP="00E328CF">
      <w:pPr>
        <w:autoSpaceDE w:val="0"/>
        <w:autoSpaceDN w:val="0"/>
        <w:adjustRightInd w:val="0"/>
        <w:spacing w:after="0" w:line="240" w:lineRule="auto"/>
        <w:rPr>
          <w:rFonts w:ascii="Times New Roman" w:hAnsi="Times New Roman" w:cs="Times New Roman"/>
          <w:sz w:val="28"/>
          <w:szCs w:val="28"/>
        </w:rPr>
      </w:pPr>
      <w:r w:rsidRPr="00EC18F2">
        <w:rPr>
          <w:rFonts w:ascii="Times New Roman" w:hAnsi="Times New Roman" w:cs="Times New Roman"/>
          <w:sz w:val="28"/>
          <w:szCs w:val="28"/>
        </w:rPr>
        <w:t>Attīstības plānā tika noteikti divi galvenie uzdevumi.</w:t>
      </w:r>
    </w:p>
    <w:p w:rsidR="00E328CF" w:rsidRPr="00EC18F2" w:rsidRDefault="00E328CF" w:rsidP="00E328CF">
      <w:pPr>
        <w:pStyle w:val="ListParagraph"/>
        <w:autoSpaceDE w:val="0"/>
        <w:autoSpaceDN w:val="0"/>
        <w:adjustRightInd w:val="0"/>
        <w:spacing w:after="0" w:line="240" w:lineRule="auto"/>
        <w:ind w:left="0"/>
        <w:jc w:val="both"/>
        <w:rPr>
          <w:rFonts w:ascii="Times New Roman" w:hAnsi="Times New Roman" w:cs="Times New Roman"/>
          <w:b/>
          <w:i/>
          <w:iCs/>
          <w:color w:val="000000"/>
          <w:sz w:val="28"/>
          <w:szCs w:val="28"/>
        </w:rPr>
      </w:pPr>
      <w:r w:rsidRPr="00EC18F2">
        <w:rPr>
          <w:rFonts w:ascii="Times New Roman" w:hAnsi="Times New Roman" w:cs="Times New Roman"/>
          <w:i/>
          <w:iCs/>
          <w:color w:val="000000"/>
          <w:sz w:val="28"/>
          <w:szCs w:val="28"/>
        </w:rPr>
        <w:t xml:space="preserve">1. uzdevums: </w:t>
      </w:r>
      <w:r w:rsidRPr="00E328CF">
        <w:rPr>
          <w:rFonts w:ascii="Times New Roman" w:hAnsi="Times New Roman" w:cs="Times New Roman"/>
          <w:b/>
          <w:iCs/>
          <w:color w:val="000000"/>
          <w:sz w:val="28"/>
          <w:szCs w:val="28"/>
        </w:rPr>
        <w:t>Paaugstināt izglītības kvalitāti, saglabājot optimālu tās pieejamību un sasniedzamību visās izglītības pakāpēs.</w:t>
      </w:r>
      <w:r w:rsidRPr="00EC18F2">
        <w:rPr>
          <w:rFonts w:ascii="Times New Roman" w:hAnsi="Times New Roman" w:cs="Times New Roman"/>
          <w:b/>
          <w:i/>
          <w:iCs/>
          <w:color w:val="000000"/>
          <w:sz w:val="28"/>
          <w:szCs w:val="28"/>
        </w:rPr>
        <w:t xml:space="preserve"> </w:t>
      </w:r>
    </w:p>
    <w:p w:rsidR="00E328CF" w:rsidRPr="00EC18F2" w:rsidRDefault="00E328CF" w:rsidP="00E328CF">
      <w:pPr>
        <w:autoSpaceDE w:val="0"/>
        <w:autoSpaceDN w:val="0"/>
        <w:adjustRightInd w:val="0"/>
        <w:spacing w:after="0" w:line="240" w:lineRule="auto"/>
        <w:ind w:firstLine="360"/>
        <w:jc w:val="both"/>
        <w:rPr>
          <w:rFonts w:ascii="Times New Roman" w:hAnsi="Times New Roman" w:cs="Times New Roman"/>
          <w:color w:val="000000"/>
          <w:sz w:val="28"/>
          <w:szCs w:val="28"/>
        </w:rPr>
      </w:pPr>
      <w:r w:rsidRPr="00EC18F2">
        <w:rPr>
          <w:rFonts w:ascii="Times New Roman" w:hAnsi="Times New Roman" w:cs="Times New Roman"/>
          <w:color w:val="000000"/>
          <w:sz w:val="28"/>
          <w:szCs w:val="28"/>
        </w:rPr>
        <w:t>Alūksnes novada vidusskolā un Liepnas vidusskolā licencētas  Vidējās izglītības profesionāli orientētas programmas, lai paplašinātu izglītības piedāvājumu izglītojamajiem.</w:t>
      </w:r>
    </w:p>
    <w:p w:rsidR="00E328CF" w:rsidRPr="00EC18F2" w:rsidRDefault="00E328CF" w:rsidP="00E328CF">
      <w:pPr>
        <w:autoSpaceDE w:val="0"/>
        <w:autoSpaceDN w:val="0"/>
        <w:adjustRightInd w:val="0"/>
        <w:spacing w:after="0" w:line="240" w:lineRule="auto"/>
        <w:ind w:firstLine="720"/>
        <w:jc w:val="both"/>
        <w:rPr>
          <w:rFonts w:ascii="Times New Roman" w:hAnsi="Times New Roman" w:cs="Times New Roman"/>
          <w:color w:val="000000"/>
          <w:sz w:val="28"/>
          <w:szCs w:val="28"/>
        </w:rPr>
      </w:pPr>
      <w:r w:rsidRPr="00EC18F2">
        <w:rPr>
          <w:rFonts w:ascii="Times New Roman" w:hAnsi="Times New Roman" w:cs="Times New Roman"/>
          <w:color w:val="000000"/>
          <w:sz w:val="28"/>
          <w:szCs w:val="28"/>
        </w:rPr>
        <w:t xml:space="preserve">Atkārtota skolas darbības izvērtēšana veikta Mārkalnes, Jaunlaicenes, Malienas, Mālupes, Ilzenes, Ziemeru pamatskolās un Liepnas vidusskolā. </w:t>
      </w:r>
    </w:p>
    <w:p w:rsidR="00E328CF" w:rsidRPr="00EC18F2" w:rsidRDefault="00E328CF" w:rsidP="00E328CF">
      <w:pPr>
        <w:autoSpaceDE w:val="0"/>
        <w:autoSpaceDN w:val="0"/>
        <w:adjustRightInd w:val="0"/>
        <w:spacing w:after="0" w:line="240" w:lineRule="auto"/>
        <w:jc w:val="both"/>
        <w:rPr>
          <w:rFonts w:ascii="Times New Roman" w:hAnsi="Times New Roman" w:cs="Times New Roman"/>
          <w:b/>
          <w:bCs/>
          <w:color w:val="000000"/>
          <w:sz w:val="28"/>
          <w:szCs w:val="28"/>
        </w:rPr>
      </w:pPr>
      <w:r w:rsidRPr="00EC18F2">
        <w:rPr>
          <w:rFonts w:ascii="Times New Roman" w:hAnsi="Times New Roman" w:cs="Times New Roman"/>
          <w:i/>
          <w:iCs/>
          <w:color w:val="000000"/>
          <w:sz w:val="28"/>
          <w:szCs w:val="28"/>
        </w:rPr>
        <w:t xml:space="preserve">2. uzdevums: </w:t>
      </w:r>
      <w:r w:rsidRPr="00EC18F2">
        <w:rPr>
          <w:rFonts w:ascii="Times New Roman" w:hAnsi="Times New Roman" w:cs="Times New Roman"/>
          <w:b/>
          <w:bCs/>
          <w:color w:val="000000"/>
          <w:sz w:val="28"/>
          <w:szCs w:val="28"/>
        </w:rPr>
        <w:t xml:space="preserve">Ņemot vērā skolēnu prognozi, racionāli sakārtojot izglītības iestāžu tīklu, paaugstināt izmaksu efektivitāti un uzlabot iestāžu infrastruktūru. </w:t>
      </w:r>
    </w:p>
    <w:p w:rsidR="00E328CF" w:rsidRPr="00EC18F2" w:rsidRDefault="00E328CF" w:rsidP="00E328CF">
      <w:pPr>
        <w:autoSpaceDE w:val="0"/>
        <w:autoSpaceDN w:val="0"/>
        <w:adjustRightInd w:val="0"/>
        <w:spacing w:after="0" w:line="240" w:lineRule="auto"/>
        <w:jc w:val="both"/>
        <w:rPr>
          <w:rFonts w:ascii="Times New Roman" w:hAnsi="Times New Roman" w:cs="Times New Roman"/>
          <w:color w:val="000000"/>
          <w:sz w:val="28"/>
          <w:szCs w:val="28"/>
        </w:rPr>
      </w:pPr>
      <w:r w:rsidRPr="00EC18F2">
        <w:rPr>
          <w:rFonts w:ascii="Times New Roman" w:hAnsi="Times New Roman" w:cs="Times New Roman"/>
          <w:color w:val="000000"/>
          <w:sz w:val="28"/>
          <w:szCs w:val="28"/>
        </w:rPr>
        <w:t>Viena no plānotajām aktivitātēm - izglītības iestāžu tīkla sakārtošana.</w:t>
      </w:r>
      <w:r w:rsidRPr="00EC18F2">
        <w:rPr>
          <w:rFonts w:ascii="Times New Roman" w:hAnsi="Times New Roman" w:cs="Times New Roman"/>
          <w:b/>
          <w:bCs/>
          <w:color w:val="000000"/>
          <w:sz w:val="28"/>
          <w:szCs w:val="28"/>
        </w:rPr>
        <w:t xml:space="preserve"> </w:t>
      </w:r>
      <w:r w:rsidRPr="00EC18F2">
        <w:rPr>
          <w:rFonts w:ascii="Times New Roman" w:hAnsi="Times New Roman" w:cs="Times New Roman"/>
          <w:bCs/>
          <w:color w:val="000000"/>
          <w:sz w:val="28"/>
          <w:szCs w:val="28"/>
        </w:rPr>
        <w:t>Šajā laika periodā</w:t>
      </w:r>
      <w:r w:rsidRPr="00EC18F2">
        <w:rPr>
          <w:rFonts w:ascii="Times New Roman" w:hAnsi="Times New Roman" w:cs="Times New Roman"/>
          <w:color w:val="000000"/>
          <w:sz w:val="28"/>
          <w:szCs w:val="28"/>
        </w:rPr>
        <w:t xml:space="preserve"> reorganizēta (apvienojot) Jaunannas pamatskola un Jaunannas mūzikas un mākslas skola, 2012.gada 27.augustā izveidota Jaunannas Mūzikas un mākslas pamatskola. 2015.gada 4.augustā likvidēta pirmsskolas izglītības iestāde ,,Zemenīte’’, pievienojot Strautiņu pamatskolai. 2015.gada 26.februārī pieņemts lēmums par Mārkalnes pamatskolas likvidāciju ar 2016.gada 31.augustu. </w:t>
      </w:r>
    </w:p>
    <w:p w:rsidR="00E328CF" w:rsidRPr="00EC18F2" w:rsidRDefault="00E328CF" w:rsidP="00E328CF">
      <w:pPr>
        <w:autoSpaceDE w:val="0"/>
        <w:autoSpaceDN w:val="0"/>
        <w:adjustRightInd w:val="0"/>
        <w:spacing w:after="0" w:line="240" w:lineRule="auto"/>
        <w:jc w:val="both"/>
        <w:rPr>
          <w:rFonts w:ascii="Times New Roman" w:hAnsi="Times New Roman" w:cs="Times New Roman"/>
          <w:color w:val="000000"/>
          <w:sz w:val="28"/>
          <w:szCs w:val="28"/>
        </w:rPr>
      </w:pPr>
      <w:r w:rsidRPr="00EC18F2">
        <w:rPr>
          <w:rFonts w:ascii="Times New Roman" w:hAnsi="Times New Roman" w:cs="Times New Roman"/>
          <w:color w:val="000000"/>
          <w:sz w:val="28"/>
          <w:szCs w:val="28"/>
        </w:rPr>
        <w:tab/>
        <w:t>Mālupes pamatskolas telpās iekārtotas telpas pirmsskolas grupai.</w:t>
      </w:r>
    </w:p>
    <w:p w:rsidR="00E328CF" w:rsidRPr="00EC18F2" w:rsidRDefault="00E328CF" w:rsidP="00E328CF">
      <w:pPr>
        <w:autoSpaceDE w:val="0"/>
        <w:autoSpaceDN w:val="0"/>
        <w:adjustRightInd w:val="0"/>
        <w:spacing w:after="0" w:line="240" w:lineRule="auto"/>
        <w:ind w:firstLine="720"/>
        <w:jc w:val="both"/>
        <w:rPr>
          <w:rFonts w:ascii="Times New Roman" w:hAnsi="Times New Roman" w:cs="Times New Roman"/>
          <w:color w:val="000000"/>
          <w:sz w:val="28"/>
          <w:szCs w:val="28"/>
        </w:rPr>
      </w:pPr>
      <w:r w:rsidRPr="00EC18F2">
        <w:rPr>
          <w:rFonts w:ascii="Times New Roman" w:hAnsi="Times New Roman" w:cs="Times New Roman"/>
          <w:color w:val="000000"/>
          <w:sz w:val="28"/>
          <w:szCs w:val="28"/>
        </w:rPr>
        <w:t>Malienas pamatskolā mācību kabineti pārvietoti no trešā stāva uz pirmo un otro stāvu. Ilzenes pamatskolā mājturības un tehnoloģiju kabinets (zēniem) iekārtots skolas ēkā.</w:t>
      </w:r>
    </w:p>
    <w:p w:rsidR="00E328CF" w:rsidRPr="00EC18F2" w:rsidRDefault="00E328CF" w:rsidP="00E328CF">
      <w:pPr>
        <w:autoSpaceDE w:val="0"/>
        <w:autoSpaceDN w:val="0"/>
        <w:adjustRightInd w:val="0"/>
        <w:spacing w:after="0" w:line="240" w:lineRule="auto"/>
        <w:ind w:firstLine="720"/>
        <w:jc w:val="both"/>
        <w:rPr>
          <w:rFonts w:ascii="Times New Roman" w:hAnsi="Times New Roman" w:cs="Times New Roman"/>
          <w:color w:val="000000"/>
          <w:sz w:val="28"/>
          <w:szCs w:val="28"/>
        </w:rPr>
      </w:pPr>
      <w:r w:rsidRPr="00EC18F2">
        <w:rPr>
          <w:rFonts w:ascii="Times New Roman" w:hAnsi="Times New Roman" w:cs="Times New Roman"/>
          <w:color w:val="000000"/>
          <w:sz w:val="28"/>
          <w:szCs w:val="28"/>
        </w:rPr>
        <w:t>Visās izglītības iestādēs veikta izvērtēšana pēc noteiktiem vienotiem kritērijiem</w:t>
      </w:r>
    </w:p>
    <w:p w:rsidR="00E328CF" w:rsidRDefault="00E328CF" w:rsidP="00E328CF">
      <w:pPr>
        <w:spacing w:after="0" w:line="240" w:lineRule="auto"/>
        <w:rPr>
          <w:rFonts w:ascii="Times New Roman" w:eastAsia="Times New Roman" w:hAnsi="Times New Roman" w:cs="Times New Roman"/>
          <w:b/>
          <w:sz w:val="36"/>
          <w:szCs w:val="36"/>
          <w:lang w:eastAsia="lv-LV"/>
        </w:rPr>
      </w:pPr>
    </w:p>
    <w:p w:rsidR="00E328CF" w:rsidRPr="00EC18F2" w:rsidRDefault="00E328CF" w:rsidP="00E328CF">
      <w:pPr>
        <w:spacing w:after="0" w:line="240" w:lineRule="auto"/>
        <w:jc w:val="center"/>
        <w:rPr>
          <w:rFonts w:ascii="Times New Roman" w:eastAsia="Times New Roman" w:hAnsi="Times New Roman" w:cs="Times New Roman"/>
          <w:b/>
          <w:sz w:val="32"/>
          <w:szCs w:val="32"/>
          <w:lang w:eastAsia="lv-LV"/>
        </w:rPr>
      </w:pPr>
      <w:r>
        <w:rPr>
          <w:rFonts w:ascii="Times New Roman" w:eastAsia="Times New Roman" w:hAnsi="Times New Roman" w:cs="Times New Roman"/>
          <w:b/>
          <w:sz w:val="36"/>
          <w:szCs w:val="36"/>
          <w:lang w:eastAsia="lv-LV"/>
        </w:rPr>
        <w:t xml:space="preserve"> </w:t>
      </w:r>
      <w:r w:rsidRPr="00EC18F2">
        <w:rPr>
          <w:rFonts w:ascii="Times New Roman" w:eastAsia="Times New Roman" w:hAnsi="Times New Roman" w:cs="Times New Roman"/>
          <w:b/>
          <w:sz w:val="32"/>
          <w:szCs w:val="32"/>
          <w:lang w:eastAsia="lv-LV"/>
        </w:rPr>
        <w:t>Demogrāfiskās attīstības raksturojums un prognoze</w:t>
      </w:r>
    </w:p>
    <w:p w:rsidR="00E328CF" w:rsidRDefault="00E328CF" w:rsidP="00E328CF">
      <w:pPr>
        <w:spacing w:after="0" w:line="240" w:lineRule="auto"/>
        <w:jc w:val="center"/>
        <w:rPr>
          <w:rFonts w:ascii="Times New Roman" w:eastAsia="Times New Roman" w:hAnsi="Times New Roman" w:cs="Times New Roman"/>
          <w:b/>
          <w:sz w:val="36"/>
          <w:szCs w:val="36"/>
          <w:lang w:eastAsia="lv-LV"/>
        </w:rPr>
      </w:pPr>
    </w:p>
    <w:p w:rsidR="00E328CF" w:rsidRDefault="00E328CF" w:rsidP="00E328CF">
      <w:pPr>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b/>
          <w:sz w:val="28"/>
          <w:szCs w:val="28"/>
          <w:lang w:eastAsia="lv-LV"/>
        </w:rPr>
        <w:tab/>
      </w:r>
      <w:r w:rsidRPr="00911260">
        <w:rPr>
          <w:rFonts w:ascii="Times New Roman" w:eastAsia="Times New Roman" w:hAnsi="Times New Roman" w:cs="Times New Roman"/>
          <w:sz w:val="28"/>
          <w:szCs w:val="28"/>
          <w:lang w:eastAsia="lv-LV"/>
        </w:rPr>
        <w:t>Alūksnes novadā</w:t>
      </w:r>
      <w:r>
        <w:rPr>
          <w:rFonts w:ascii="Times New Roman" w:eastAsia="Times New Roman" w:hAnsi="Times New Roman" w:cs="Times New Roman"/>
          <w:sz w:val="28"/>
          <w:szCs w:val="28"/>
          <w:lang w:eastAsia="lv-LV"/>
        </w:rPr>
        <w:t xml:space="preserve">, tāpat kā visā Latvijā kopumā, ir vērojamas negatīvas iezīmes demogrāfiskajā situācijā – iedzīvotāju skaits samazinās (uz 2015. gada 1.janvāri salīdzinājumā ar 2010. gada 1.janvāri iedzīvotāju </w:t>
      </w:r>
      <w:r>
        <w:rPr>
          <w:rFonts w:ascii="Times New Roman" w:eastAsia="Times New Roman" w:hAnsi="Times New Roman" w:cs="Times New Roman"/>
          <w:sz w:val="28"/>
          <w:szCs w:val="28"/>
          <w:lang w:eastAsia="lv-LV"/>
        </w:rPr>
        <w:lastRenderedPageBreak/>
        <w:t>skaits novadā ir samazinājies par 1735 cilvēkiem), jaundzimušo skaitam novadā pēdējo piecu gadu laikā ir tendence gan samazināties, gan nedaudz pieaugt. Trijos gados (2011., 2014., 2015.) jaundzimušo skaits ir gandrīz vienāds. Alūksnes novadā pēc centrālās statistikas pārvaldes datubāzes datiem 2014. gadā ir reģistrēti 156 dzimušie un 262 mirušie.</w:t>
      </w:r>
      <w:r w:rsidRPr="00F858EC">
        <w:t xml:space="preserve"> </w:t>
      </w:r>
      <w:r>
        <w:rPr>
          <w:rFonts w:ascii="Times New Roman" w:eastAsia="Times New Roman" w:hAnsi="Times New Roman" w:cs="Times New Roman"/>
          <w:sz w:val="28"/>
          <w:szCs w:val="28"/>
          <w:lang w:eastAsia="lv-LV"/>
        </w:rPr>
        <w:t>Tas liecina, ka nākotnē samazināsies arī novada darbspējīgo iedzīvotāju skaits.</w:t>
      </w:r>
    </w:p>
    <w:p w:rsidR="00E328CF" w:rsidRDefault="00E328CF" w:rsidP="00E328CF">
      <w:pPr>
        <w:spacing w:after="0" w:line="240" w:lineRule="auto"/>
        <w:jc w:val="both"/>
        <w:rPr>
          <w:rFonts w:ascii="Times New Roman" w:eastAsia="Times New Roman" w:hAnsi="Times New Roman" w:cs="Times New Roman"/>
          <w:sz w:val="28"/>
          <w:szCs w:val="28"/>
          <w:lang w:eastAsia="lv-LV"/>
        </w:rPr>
      </w:pPr>
    </w:p>
    <w:p w:rsidR="00E328CF" w:rsidRDefault="00E328CF" w:rsidP="00E328CF">
      <w:pPr>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noProof/>
          <w:sz w:val="28"/>
          <w:szCs w:val="28"/>
          <w:lang w:eastAsia="lv-LV"/>
        </w:rPr>
        <w:drawing>
          <wp:inline distT="0" distB="0" distL="0" distR="0">
            <wp:extent cx="5274310" cy="3076575"/>
            <wp:effectExtent l="0" t="0" r="21590" b="9525"/>
            <wp:docPr id="4"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328CF" w:rsidRPr="00107547" w:rsidRDefault="00E328CF" w:rsidP="00E328CF">
      <w:pPr>
        <w:spacing w:after="0" w:line="240" w:lineRule="auto"/>
        <w:ind w:firstLine="720"/>
        <w:jc w:val="both"/>
        <w:rPr>
          <w:rFonts w:ascii="Times New Roman" w:eastAsia="Times New Roman" w:hAnsi="Times New Roman" w:cs="Times New Roman"/>
          <w:sz w:val="24"/>
          <w:szCs w:val="24"/>
          <w:lang w:eastAsia="lv-LV"/>
        </w:rPr>
      </w:pPr>
      <w:r w:rsidRPr="00107547">
        <w:rPr>
          <w:rFonts w:ascii="Times New Roman" w:eastAsia="Times New Roman" w:hAnsi="Times New Roman" w:cs="Times New Roman"/>
          <w:sz w:val="24"/>
          <w:szCs w:val="24"/>
          <w:lang w:eastAsia="lv-LV"/>
        </w:rPr>
        <w:t>Jaundzimušo s</w:t>
      </w:r>
      <w:r>
        <w:rPr>
          <w:rFonts w:ascii="Times New Roman" w:eastAsia="Times New Roman" w:hAnsi="Times New Roman" w:cs="Times New Roman"/>
          <w:sz w:val="24"/>
          <w:szCs w:val="24"/>
          <w:lang w:eastAsia="lv-LV"/>
        </w:rPr>
        <w:t>kaits Alūksnes novadā 2010.-2015</w:t>
      </w:r>
      <w:r w:rsidRPr="00107547">
        <w:rPr>
          <w:rFonts w:ascii="Times New Roman" w:eastAsia="Times New Roman" w:hAnsi="Times New Roman" w:cs="Times New Roman"/>
          <w:sz w:val="24"/>
          <w:szCs w:val="24"/>
          <w:lang w:eastAsia="lv-LV"/>
        </w:rPr>
        <w:t>.</w:t>
      </w:r>
    </w:p>
    <w:p w:rsidR="00E328CF" w:rsidRDefault="00E328CF" w:rsidP="00E328CF">
      <w:pPr>
        <w:spacing w:after="0" w:line="240" w:lineRule="auto"/>
        <w:ind w:firstLine="720"/>
        <w:jc w:val="both"/>
        <w:rPr>
          <w:rFonts w:ascii="Times New Roman" w:eastAsia="Times New Roman" w:hAnsi="Times New Roman" w:cs="Times New Roman"/>
          <w:sz w:val="28"/>
          <w:szCs w:val="28"/>
          <w:lang w:eastAsia="lv-LV"/>
        </w:rPr>
      </w:pPr>
    </w:p>
    <w:p w:rsidR="00E328CF" w:rsidRDefault="00E328CF" w:rsidP="00E328CF">
      <w:pPr>
        <w:spacing w:after="0" w:line="240" w:lineRule="auto"/>
        <w:ind w:firstLine="720"/>
        <w:jc w:val="both"/>
        <w:rPr>
          <w:rFonts w:ascii="Times New Roman" w:eastAsia="Times New Roman" w:hAnsi="Times New Roman" w:cs="Times New Roman"/>
          <w:sz w:val="28"/>
          <w:szCs w:val="28"/>
          <w:lang w:eastAsia="lv-LV"/>
        </w:rPr>
      </w:pPr>
      <w:r w:rsidRPr="00506ABE">
        <w:rPr>
          <w:rFonts w:ascii="Times New Roman" w:eastAsia="Times New Roman" w:hAnsi="Times New Roman" w:cs="Times New Roman"/>
          <w:sz w:val="28"/>
          <w:szCs w:val="28"/>
          <w:lang w:eastAsia="lv-LV"/>
        </w:rPr>
        <w:t>Alūksnes novadā bērnu dzimstība norāda uz to, ka 2012.gadā un 2013.gadā bērnu skaits nedaudz ir pieaudzis, bet 2014.</w:t>
      </w:r>
      <w:r>
        <w:rPr>
          <w:rFonts w:ascii="Times New Roman" w:eastAsia="Times New Roman" w:hAnsi="Times New Roman" w:cs="Times New Roman"/>
          <w:sz w:val="28"/>
          <w:szCs w:val="28"/>
          <w:lang w:eastAsia="lv-LV"/>
        </w:rPr>
        <w:t xml:space="preserve"> un 2015.</w:t>
      </w:r>
      <w:r w:rsidRPr="00506ABE">
        <w:rPr>
          <w:rFonts w:ascii="Times New Roman" w:eastAsia="Times New Roman" w:hAnsi="Times New Roman" w:cs="Times New Roman"/>
          <w:sz w:val="28"/>
          <w:szCs w:val="28"/>
          <w:lang w:eastAsia="lv-LV"/>
        </w:rPr>
        <w:t>gadā atkal turpina samazināties. Dzimstības samazinājuma sekas īpaši ilgtermiņā vēl vairāk ietekmēs šī brīža esošo izglītības iestāžu noslogojumu, telpu piepildījumu un izglītības nozares efektivitāti Alūksnes novadā.</w:t>
      </w:r>
    </w:p>
    <w:p w:rsidR="00E328CF" w:rsidRDefault="00E328CF" w:rsidP="00E328CF">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Vērā ņemama situācija Alūksnes novadā ir vairākos pagastos, kur jaundzimušo skaits ir neliels, tas būtiski ietekmēs izglītojamo skaitu turpmākajos gados. Pagastos, kuros ir negatīva jaundzimušo skaita dinamikas tendence, ilgtermiņā būs grūtības izpildīt minimālās prasības atbilstoši Izglītības un zinātnes ministrijas izstrādātajam finansēšanas modelim. Lai pagastu pamatskolas varētu pastāvēt, klasē ir nepieciešami vismaz 8 izglītojamie, tādejādi gadā katrā pagastā būtu jāpiedzimst vismaz 10 bērniem, pieņemot, ka ne visi pagasta bērni apmeklēs to izglītības iestādi, kura atrodas viņa deklarētajā dzīves vietā.</w:t>
      </w:r>
    </w:p>
    <w:p w:rsidR="00E328CF" w:rsidRDefault="00E328CF" w:rsidP="00E328CF">
      <w:pPr>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ab/>
        <w:t xml:space="preserve">Vēl viens vērā ņemams faktors ir Alūksnes novadā deklarēto bērnu skaits, kas nav reģistrēti nevienā no novada izglītības iestādēm, jo kopā ar </w:t>
      </w:r>
      <w:r>
        <w:rPr>
          <w:rFonts w:ascii="Times New Roman" w:eastAsia="Times New Roman" w:hAnsi="Times New Roman" w:cs="Times New Roman"/>
          <w:sz w:val="28"/>
          <w:szCs w:val="28"/>
          <w:lang w:eastAsia="lv-LV"/>
        </w:rPr>
        <w:lastRenderedPageBreak/>
        <w:t>vecākiem ir izbraukuši no valsts vai pārcēlušies dzīvot citur saistībā ar darbavietu nodrošinājumu.</w:t>
      </w:r>
    </w:p>
    <w:p w:rsidR="00E328CF" w:rsidRDefault="00E328CF" w:rsidP="00E328CF">
      <w:pPr>
        <w:spacing w:after="0" w:line="240" w:lineRule="auto"/>
        <w:jc w:val="both"/>
        <w:rPr>
          <w:rFonts w:ascii="Times New Roman" w:eastAsia="Times New Roman" w:hAnsi="Times New Roman" w:cs="Times New Roman"/>
          <w:sz w:val="28"/>
          <w:szCs w:val="28"/>
          <w:lang w:eastAsia="lv-LV"/>
        </w:rPr>
      </w:pPr>
    </w:p>
    <w:p w:rsidR="00E328CF" w:rsidRDefault="00E328CF" w:rsidP="00E328CF">
      <w:pPr>
        <w:spacing w:after="0" w:line="240" w:lineRule="auto"/>
        <w:jc w:val="both"/>
        <w:rPr>
          <w:rFonts w:ascii="Times New Roman" w:eastAsia="Times New Roman" w:hAnsi="Times New Roman" w:cs="Times New Roman"/>
          <w:sz w:val="28"/>
          <w:szCs w:val="28"/>
          <w:lang w:eastAsia="lv-LV"/>
        </w:rPr>
      </w:pPr>
      <w:r>
        <w:rPr>
          <w:noProof/>
          <w:lang w:eastAsia="lv-LV"/>
        </w:rPr>
        <w:drawing>
          <wp:inline distT="0" distB="0" distL="0" distR="0">
            <wp:extent cx="5238750" cy="2752725"/>
            <wp:effectExtent l="0" t="0" r="19050" b="9525"/>
            <wp:docPr id="9" name="Diagram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328CF" w:rsidRDefault="00E328CF" w:rsidP="00E328CF">
      <w:pPr>
        <w:spacing w:after="0" w:line="240" w:lineRule="auto"/>
        <w:rPr>
          <w:rFonts w:ascii="Times New Roman" w:eastAsia="Times New Roman" w:hAnsi="Times New Roman" w:cs="Times New Roman"/>
          <w:b/>
          <w:sz w:val="36"/>
          <w:szCs w:val="36"/>
          <w:lang w:eastAsia="lv-LV"/>
        </w:rPr>
      </w:pPr>
    </w:p>
    <w:p w:rsidR="00E328CF" w:rsidRPr="00EC18F2" w:rsidRDefault="00E328CF" w:rsidP="00E328CF">
      <w:pPr>
        <w:spacing w:after="0" w:line="240" w:lineRule="auto"/>
        <w:jc w:val="center"/>
        <w:rPr>
          <w:rFonts w:ascii="Times New Roman" w:eastAsia="Times New Roman" w:hAnsi="Times New Roman" w:cs="Times New Roman"/>
          <w:b/>
          <w:sz w:val="32"/>
          <w:szCs w:val="32"/>
          <w:lang w:eastAsia="lv-LV"/>
        </w:rPr>
      </w:pPr>
      <w:r w:rsidRPr="00EC18F2">
        <w:rPr>
          <w:rFonts w:ascii="Times New Roman" w:eastAsia="Times New Roman" w:hAnsi="Times New Roman" w:cs="Times New Roman"/>
          <w:b/>
          <w:sz w:val="32"/>
          <w:szCs w:val="32"/>
          <w:lang w:eastAsia="lv-LV"/>
        </w:rPr>
        <w:t>Izglītojamo skaita analīze un prognoze</w:t>
      </w:r>
    </w:p>
    <w:p w:rsidR="00E328CF" w:rsidRDefault="00E328CF" w:rsidP="00E328CF">
      <w:pPr>
        <w:spacing w:after="0" w:line="240" w:lineRule="auto"/>
        <w:rPr>
          <w:rFonts w:ascii="Times New Roman" w:eastAsia="Times New Roman" w:hAnsi="Times New Roman" w:cs="Times New Roman"/>
          <w:b/>
          <w:sz w:val="32"/>
          <w:szCs w:val="32"/>
          <w:lang w:eastAsia="lv-LV"/>
        </w:rPr>
      </w:pPr>
    </w:p>
    <w:p w:rsidR="00E328CF" w:rsidRPr="00EC18F2" w:rsidRDefault="00E328CF" w:rsidP="00E328CF">
      <w:pPr>
        <w:spacing w:after="0" w:line="240" w:lineRule="auto"/>
        <w:ind w:firstLine="720"/>
        <w:jc w:val="both"/>
        <w:rPr>
          <w:rFonts w:ascii="Times New Roman" w:eastAsia="Times New Roman" w:hAnsi="Times New Roman" w:cs="Times New Roman"/>
          <w:sz w:val="28"/>
          <w:szCs w:val="28"/>
          <w:lang w:eastAsia="lv-LV"/>
        </w:rPr>
      </w:pPr>
      <w:r w:rsidRPr="00EC18F2">
        <w:rPr>
          <w:rFonts w:ascii="Times New Roman" w:eastAsia="Times New Roman" w:hAnsi="Times New Roman" w:cs="Times New Roman"/>
          <w:sz w:val="28"/>
          <w:szCs w:val="28"/>
          <w:lang w:eastAsia="lv-LV"/>
        </w:rPr>
        <w:t xml:space="preserve">Kopš izveidots Alūksnes novads, ir slēgtas trīs skolas Annas, Zeltiņu un Veclaicenes pamatskolas (2009.) un reorganizētas divas skolas. Apvienota Alūksnes vidusskola ar Alūksnes vakara (maiņu) un neklātienes vidusskolu, izveidojot Alūksnes novada vidusskolu (2011), Jaunannas pamatskola reorganizēta par Jaunannas Mūzikas un mākslas pamatskolu (2012). Šobrīd Alūksnes novadā ir 5 skolas, kurās izglītojamo skaits 1.-9.klasēs ir mazāks par 50 izglītojamajiem. Vienlaicīgi ar izglītojamo skaita izmaiņām izglītības kvalitātes nodrošināšanu novada izglītības iestādēs apgrūtina valsts politika pedagogu darba samaksas aprēķināšanā, radot nevienlīdzīgu darba samaksu novada pedagogiem. Finansēšanas modelis „Nauda seko skolēnam” rada nelabvēlīgu konkurenci izglītības iestāžu starpā novadā, ņemot vērā, ka izglītības iestāžu finansētājs ir pašvaldība. </w:t>
      </w:r>
    </w:p>
    <w:p w:rsidR="00E328CF" w:rsidRPr="00EC18F2" w:rsidRDefault="00E328CF" w:rsidP="00E328CF">
      <w:pPr>
        <w:spacing w:after="0" w:line="240" w:lineRule="auto"/>
        <w:ind w:firstLine="720"/>
        <w:jc w:val="both"/>
        <w:rPr>
          <w:rFonts w:ascii="Times New Roman" w:eastAsia="Times New Roman" w:hAnsi="Times New Roman" w:cs="Times New Roman"/>
          <w:sz w:val="28"/>
          <w:szCs w:val="28"/>
          <w:lang w:eastAsia="lv-LV"/>
        </w:rPr>
      </w:pPr>
      <w:r w:rsidRPr="00EC18F2">
        <w:rPr>
          <w:rFonts w:ascii="Times New Roman" w:eastAsia="Times New Roman" w:hAnsi="Times New Roman" w:cs="Times New Roman"/>
          <w:sz w:val="28"/>
          <w:szCs w:val="28"/>
          <w:lang w:eastAsia="lv-LV"/>
        </w:rPr>
        <w:t>Demogrāfiskās situācijas tendenču dēļ jāizvērtē novada izglītības iestāžu optimālais skaits un turpmākā attīstība.</w:t>
      </w:r>
    </w:p>
    <w:p w:rsidR="00E328CF" w:rsidRPr="00EC18F2" w:rsidRDefault="00E328CF" w:rsidP="00E328CF">
      <w:pPr>
        <w:spacing w:after="0" w:line="240" w:lineRule="auto"/>
        <w:ind w:firstLine="720"/>
        <w:jc w:val="both"/>
        <w:rPr>
          <w:rFonts w:ascii="Times New Roman" w:eastAsia="Times New Roman" w:hAnsi="Times New Roman" w:cs="Times New Roman"/>
          <w:sz w:val="28"/>
          <w:szCs w:val="28"/>
          <w:lang w:eastAsia="lv-LV"/>
        </w:rPr>
      </w:pPr>
      <w:r w:rsidRPr="00EC18F2">
        <w:rPr>
          <w:rFonts w:ascii="Times New Roman" w:eastAsia="Times New Roman" w:hAnsi="Times New Roman" w:cs="Times New Roman"/>
          <w:sz w:val="28"/>
          <w:szCs w:val="28"/>
          <w:lang w:eastAsia="lv-LV"/>
        </w:rPr>
        <w:t xml:space="preserve">2015./2016. mācību gadā Alūksnes novadā mācības uzsāka 1650 izglītojamie, bet 2014./2015.mācību gadā 1699 izglītojamie, kas ir par 49 izglītojamajiem mazāk. Pēdējo sešu gadu laikā izglītojamo skaits ir samazinājies. </w:t>
      </w:r>
    </w:p>
    <w:p w:rsidR="00E328CF" w:rsidRDefault="00E328CF" w:rsidP="00E328CF">
      <w:pPr>
        <w:spacing w:after="0" w:line="240" w:lineRule="auto"/>
        <w:ind w:firstLine="720"/>
        <w:jc w:val="both"/>
        <w:rPr>
          <w:rFonts w:ascii="Times New Roman" w:eastAsia="Times New Roman" w:hAnsi="Times New Roman" w:cs="Times New Roman"/>
          <w:sz w:val="28"/>
          <w:szCs w:val="28"/>
          <w:lang w:eastAsia="lv-LV"/>
        </w:rPr>
      </w:pPr>
    </w:p>
    <w:p w:rsidR="00E328CF" w:rsidRPr="00832972" w:rsidRDefault="00E328CF" w:rsidP="00E328CF">
      <w:pPr>
        <w:spacing w:after="0" w:line="240" w:lineRule="auto"/>
        <w:ind w:firstLine="720"/>
        <w:jc w:val="both"/>
        <w:rPr>
          <w:rFonts w:ascii="Times New Roman" w:eastAsia="Times New Roman" w:hAnsi="Times New Roman" w:cs="Times New Roman"/>
          <w:sz w:val="24"/>
          <w:szCs w:val="24"/>
          <w:lang w:eastAsia="lv-LV"/>
        </w:rPr>
      </w:pPr>
      <w:r>
        <w:rPr>
          <w:noProof/>
          <w:lang w:eastAsia="lv-LV"/>
        </w:rPr>
        <w:lastRenderedPageBreak/>
        <w:drawing>
          <wp:inline distT="0" distB="0" distL="0" distR="0">
            <wp:extent cx="4572000" cy="2743200"/>
            <wp:effectExtent l="0" t="0" r="19050" b="19050"/>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328CF" w:rsidRDefault="00E328CF" w:rsidP="00E328CF">
      <w:pPr>
        <w:spacing w:after="0" w:line="240" w:lineRule="auto"/>
        <w:ind w:firstLine="720"/>
        <w:jc w:val="both"/>
        <w:rPr>
          <w:rFonts w:ascii="Times New Roman" w:eastAsia="Times New Roman" w:hAnsi="Times New Roman" w:cs="Times New Roman"/>
          <w:sz w:val="24"/>
          <w:szCs w:val="24"/>
          <w:lang w:eastAsia="lv-LV"/>
        </w:rPr>
      </w:pPr>
      <w:r w:rsidRPr="00832972">
        <w:rPr>
          <w:rFonts w:ascii="Times New Roman" w:eastAsia="Times New Roman" w:hAnsi="Times New Roman" w:cs="Times New Roman"/>
          <w:sz w:val="24"/>
          <w:szCs w:val="24"/>
          <w:lang w:eastAsia="lv-LV"/>
        </w:rPr>
        <w:t xml:space="preserve">Izglītojamo skaita </w:t>
      </w:r>
      <w:r>
        <w:rPr>
          <w:rFonts w:ascii="Times New Roman" w:eastAsia="Times New Roman" w:hAnsi="Times New Roman" w:cs="Times New Roman"/>
          <w:sz w:val="24"/>
          <w:szCs w:val="24"/>
          <w:lang w:eastAsia="lv-LV"/>
        </w:rPr>
        <w:t>dinamika (2010.-2015</w:t>
      </w:r>
      <w:r w:rsidRPr="00832972">
        <w:rPr>
          <w:rFonts w:ascii="Times New Roman" w:eastAsia="Times New Roman" w:hAnsi="Times New Roman" w:cs="Times New Roman"/>
          <w:sz w:val="24"/>
          <w:szCs w:val="24"/>
          <w:lang w:eastAsia="lv-LV"/>
        </w:rPr>
        <w:t>.)</w:t>
      </w:r>
    </w:p>
    <w:p w:rsidR="00E328CF" w:rsidRDefault="00E328CF" w:rsidP="00E328CF">
      <w:pPr>
        <w:spacing w:after="0" w:line="240" w:lineRule="auto"/>
        <w:ind w:firstLine="720"/>
        <w:jc w:val="both"/>
        <w:rPr>
          <w:rFonts w:ascii="Times New Roman" w:eastAsia="Times New Roman" w:hAnsi="Times New Roman" w:cs="Times New Roman"/>
          <w:sz w:val="28"/>
          <w:szCs w:val="28"/>
          <w:lang w:eastAsia="lv-LV"/>
        </w:rPr>
      </w:pPr>
    </w:p>
    <w:p w:rsidR="00E328CF" w:rsidRDefault="00E328CF" w:rsidP="00E328CF">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Nākamo gadu laikā ne tikai Latvijā, bet arī Alūksnes novadā turpināsies izglītojamo skaita samazināšanās, jo samazinās dzimušo bērnu skaits novadā. Pēdējo piecu mācību gadu laikā izglītojamo skaits samazinājies visās novada skolās, izņemot Alūksnes pilsētas sākumskolu, kurā izglītojamo skaits ir pieaudzis.</w:t>
      </w:r>
    </w:p>
    <w:p w:rsidR="00E328CF" w:rsidRDefault="00E328CF" w:rsidP="00E328CF">
      <w:pPr>
        <w:spacing w:after="0" w:line="240" w:lineRule="auto"/>
        <w:ind w:firstLine="720"/>
        <w:jc w:val="both"/>
        <w:rPr>
          <w:rFonts w:ascii="Times New Roman" w:eastAsia="Times New Roman" w:hAnsi="Times New Roman" w:cs="Times New Roman"/>
          <w:sz w:val="28"/>
          <w:szCs w:val="28"/>
          <w:lang w:eastAsia="lv-LV"/>
        </w:rPr>
      </w:pPr>
    </w:p>
    <w:p w:rsidR="00E328CF" w:rsidRDefault="00E328CF" w:rsidP="00E328CF">
      <w:pPr>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noProof/>
          <w:sz w:val="28"/>
          <w:szCs w:val="28"/>
          <w:lang w:eastAsia="lv-LV"/>
        </w:rPr>
        <w:drawing>
          <wp:inline distT="0" distB="0" distL="0" distR="0">
            <wp:extent cx="5600700" cy="3076575"/>
            <wp:effectExtent l="0" t="0" r="19050" b="9525"/>
            <wp:docPr id="8" name="Diagram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28CF" w:rsidRPr="00980394" w:rsidRDefault="00E328CF" w:rsidP="00E328CF">
      <w:pPr>
        <w:spacing w:after="0" w:line="240" w:lineRule="auto"/>
        <w:jc w:val="both"/>
        <w:rPr>
          <w:rFonts w:ascii="Times New Roman" w:eastAsia="Times New Roman" w:hAnsi="Times New Roman" w:cs="Times New Roman"/>
          <w:sz w:val="24"/>
          <w:szCs w:val="24"/>
          <w:lang w:eastAsia="lv-LV"/>
        </w:rPr>
      </w:pPr>
      <w:r w:rsidRPr="00980394">
        <w:rPr>
          <w:rFonts w:ascii="Times New Roman" w:eastAsia="Times New Roman" w:hAnsi="Times New Roman" w:cs="Times New Roman"/>
          <w:sz w:val="24"/>
          <w:szCs w:val="24"/>
          <w:lang w:eastAsia="lv-LV"/>
        </w:rPr>
        <w:t>Izglītojamo skaita dinamika Alūksnes novada pilsētas skolās.</w:t>
      </w:r>
    </w:p>
    <w:p w:rsidR="00E328CF" w:rsidRDefault="00E328CF" w:rsidP="00E328CF">
      <w:pPr>
        <w:spacing w:after="0" w:line="240" w:lineRule="auto"/>
        <w:jc w:val="both"/>
        <w:rPr>
          <w:rFonts w:ascii="Times New Roman" w:eastAsia="Times New Roman" w:hAnsi="Times New Roman" w:cs="Times New Roman"/>
          <w:sz w:val="28"/>
          <w:szCs w:val="28"/>
          <w:lang w:eastAsia="lv-LV"/>
        </w:rPr>
      </w:pPr>
    </w:p>
    <w:p w:rsidR="00E328CF" w:rsidRDefault="00E328CF" w:rsidP="00E328CF">
      <w:pPr>
        <w:spacing w:after="0" w:line="240" w:lineRule="auto"/>
        <w:jc w:val="both"/>
        <w:rPr>
          <w:rFonts w:ascii="Times New Roman" w:eastAsia="Times New Roman" w:hAnsi="Times New Roman" w:cs="Times New Roman"/>
          <w:sz w:val="28"/>
          <w:szCs w:val="28"/>
          <w:lang w:eastAsia="lv-LV"/>
        </w:rPr>
      </w:pPr>
      <w:r>
        <w:rPr>
          <w:noProof/>
          <w:lang w:eastAsia="lv-LV"/>
        </w:rPr>
        <w:lastRenderedPageBreak/>
        <w:drawing>
          <wp:inline distT="0" distB="0" distL="0" distR="0">
            <wp:extent cx="5648325" cy="5229225"/>
            <wp:effectExtent l="0" t="0" r="9525" b="9525"/>
            <wp:docPr id="16" name="Diagram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328CF" w:rsidRDefault="00E328CF" w:rsidP="00E328CF">
      <w:pPr>
        <w:spacing w:after="0" w:line="240" w:lineRule="auto"/>
        <w:jc w:val="both"/>
        <w:rPr>
          <w:rFonts w:ascii="Times New Roman" w:eastAsia="Times New Roman" w:hAnsi="Times New Roman" w:cs="Times New Roman"/>
          <w:sz w:val="28"/>
          <w:szCs w:val="28"/>
          <w:lang w:eastAsia="lv-LV"/>
        </w:rPr>
      </w:pPr>
    </w:p>
    <w:p w:rsidR="00E328CF" w:rsidRDefault="00E328CF" w:rsidP="00E328CF">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Izglītojamo skaita dinamika pagastu skolās.</w:t>
      </w:r>
    </w:p>
    <w:p w:rsidR="00E328CF" w:rsidRPr="00EC18F2" w:rsidRDefault="00E328CF" w:rsidP="00E328CF">
      <w:pPr>
        <w:spacing w:after="0" w:line="240" w:lineRule="auto"/>
        <w:ind w:firstLine="720"/>
        <w:jc w:val="both"/>
        <w:rPr>
          <w:rFonts w:ascii="Times New Roman" w:eastAsia="Times New Roman" w:hAnsi="Times New Roman" w:cs="Times New Roman"/>
          <w:sz w:val="28"/>
          <w:szCs w:val="28"/>
          <w:lang w:eastAsia="lv-LV"/>
        </w:rPr>
      </w:pPr>
    </w:p>
    <w:p w:rsidR="00E328CF" w:rsidRPr="00EC18F2" w:rsidRDefault="00E328CF" w:rsidP="00E328CF">
      <w:pPr>
        <w:spacing w:after="0" w:line="240" w:lineRule="auto"/>
        <w:jc w:val="both"/>
        <w:rPr>
          <w:rFonts w:ascii="Times New Roman" w:eastAsia="Times New Roman" w:hAnsi="Times New Roman" w:cs="Times New Roman"/>
          <w:sz w:val="28"/>
          <w:szCs w:val="28"/>
          <w:lang w:eastAsia="lv-LV"/>
        </w:rPr>
      </w:pPr>
    </w:p>
    <w:p w:rsidR="00E328CF" w:rsidRPr="00EC18F2" w:rsidRDefault="00E328CF" w:rsidP="00E328CF">
      <w:pPr>
        <w:pStyle w:val="NoSpacing"/>
        <w:ind w:firstLine="720"/>
        <w:jc w:val="both"/>
        <w:rPr>
          <w:rFonts w:ascii="Times New Roman" w:hAnsi="Times New Roman" w:cs="Times New Roman"/>
          <w:sz w:val="28"/>
          <w:szCs w:val="28"/>
        </w:rPr>
      </w:pPr>
      <w:r w:rsidRPr="00EC18F2">
        <w:rPr>
          <w:rFonts w:ascii="Times New Roman" w:hAnsi="Times New Roman" w:cs="Times New Roman"/>
          <w:sz w:val="28"/>
          <w:szCs w:val="28"/>
        </w:rPr>
        <w:t>Alūksnes novada vispārizglītojošajās izglītības iestādēs īsteno dažāda veida izglītības programmas. 2015./2016.mācību gadā tiek īstenotas 22 izglītības programmas novadā. Programmu piedāvājums ir pietiekams. Tiek piedāvātas 5 speciālās izglītības programmas, pedagoģiskās korekcijas programma izglītojamiem, kuriem ir īpašas vajadzības. Tāpat novadā vidējo izglītību var iegūt ne tikai klātienē, bet arī vakara (maiņu) un neklātienes programmā.</w:t>
      </w:r>
    </w:p>
    <w:p w:rsidR="00E328CF" w:rsidRPr="00EC18F2" w:rsidRDefault="00E328CF" w:rsidP="00E328CF">
      <w:pPr>
        <w:spacing w:after="0" w:line="240" w:lineRule="auto"/>
        <w:ind w:firstLine="720"/>
        <w:jc w:val="both"/>
        <w:rPr>
          <w:rFonts w:ascii="Times New Roman" w:eastAsia="Times New Roman" w:hAnsi="Times New Roman" w:cs="Times New Roman"/>
          <w:sz w:val="28"/>
          <w:szCs w:val="28"/>
          <w:lang w:eastAsia="lv-LV"/>
        </w:rPr>
      </w:pPr>
    </w:p>
    <w:p w:rsidR="00E328CF" w:rsidRPr="00EC18F2" w:rsidRDefault="00E328CF" w:rsidP="00E328CF">
      <w:pPr>
        <w:spacing w:after="0" w:line="240" w:lineRule="auto"/>
        <w:ind w:firstLine="720"/>
        <w:jc w:val="both"/>
        <w:rPr>
          <w:rFonts w:ascii="Times New Roman" w:eastAsia="Times New Roman" w:hAnsi="Times New Roman" w:cs="Times New Roman"/>
          <w:sz w:val="28"/>
          <w:szCs w:val="28"/>
          <w:lang w:eastAsia="lv-LV"/>
        </w:rPr>
      </w:pPr>
      <w:r w:rsidRPr="00EC18F2">
        <w:rPr>
          <w:rFonts w:ascii="Times New Roman" w:eastAsia="Times New Roman" w:hAnsi="Times New Roman" w:cs="Times New Roman"/>
          <w:sz w:val="28"/>
          <w:szCs w:val="28"/>
          <w:lang w:eastAsia="lv-LV"/>
        </w:rPr>
        <w:t xml:space="preserve">Alūksnes novada pašvaldības teritorijā ir 6 pirmsskolas izglītības iestādes, 10 pamatskolas, 1 sākumskola, 3 vidusskolas, Liepnas internātpamatskola, tiek finansēta no valsts budžeta līdzekļiem. Alūksnes novadā darbojas 3 profesionālās ievirzes skolas – Alūksnes Mūzikas skola, Alūksnes Mākslas skola, Alūksnes pilsētas Bērnu un jaunatnes </w:t>
      </w:r>
      <w:r w:rsidRPr="00EC18F2">
        <w:rPr>
          <w:rFonts w:ascii="Times New Roman" w:eastAsia="Times New Roman" w:hAnsi="Times New Roman" w:cs="Times New Roman"/>
          <w:sz w:val="28"/>
          <w:szCs w:val="28"/>
          <w:lang w:eastAsia="lv-LV"/>
        </w:rPr>
        <w:lastRenderedPageBreak/>
        <w:t>sporta skola. Interešu izglītībā izglītojamie var iesaistīties gan skolā, gan Alūksnes Bērnu un jauniešu centrā.</w:t>
      </w:r>
    </w:p>
    <w:p w:rsidR="00E328CF" w:rsidRDefault="00E328CF" w:rsidP="00E328CF">
      <w:pPr>
        <w:autoSpaceDE w:val="0"/>
        <w:autoSpaceDN w:val="0"/>
        <w:adjustRightInd w:val="0"/>
        <w:spacing w:after="0" w:line="240" w:lineRule="auto"/>
        <w:jc w:val="both"/>
        <w:rPr>
          <w:rFonts w:ascii="Times New Roman" w:hAnsi="Times New Roman" w:cs="Times New Roman"/>
          <w:b/>
          <w:bCs/>
          <w:color w:val="000000"/>
          <w:sz w:val="28"/>
          <w:szCs w:val="28"/>
        </w:rPr>
      </w:pPr>
    </w:p>
    <w:p w:rsidR="00E328CF" w:rsidRPr="00EC18F2" w:rsidRDefault="00E328CF" w:rsidP="00E328CF">
      <w:pPr>
        <w:autoSpaceDE w:val="0"/>
        <w:autoSpaceDN w:val="0"/>
        <w:adjustRightInd w:val="0"/>
        <w:spacing w:after="0" w:line="240" w:lineRule="auto"/>
        <w:jc w:val="center"/>
        <w:rPr>
          <w:rFonts w:ascii="Times New Roman" w:hAnsi="Times New Roman" w:cs="Times New Roman"/>
          <w:color w:val="000000"/>
          <w:sz w:val="32"/>
          <w:szCs w:val="32"/>
        </w:rPr>
      </w:pPr>
      <w:r w:rsidRPr="00EC18F2">
        <w:rPr>
          <w:rFonts w:ascii="Times New Roman" w:hAnsi="Times New Roman" w:cs="Times New Roman"/>
          <w:b/>
          <w:bCs/>
          <w:color w:val="000000"/>
          <w:sz w:val="32"/>
          <w:szCs w:val="32"/>
        </w:rPr>
        <w:t>Pirmsskolas izglītība</w:t>
      </w:r>
    </w:p>
    <w:p w:rsidR="00E328CF" w:rsidRDefault="00E328CF" w:rsidP="00E328CF">
      <w:pPr>
        <w:autoSpaceDE w:val="0"/>
        <w:autoSpaceDN w:val="0"/>
        <w:adjustRightInd w:val="0"/>
        <w:spacing w:after="0" w:line="240" w:lineRule="auto"/>
        <w:jc w:val="both"/>
        <w:rPr>
          <w:rFonts w:ascii="Times New Roman" w:hAnsi="Times New Roman" w:cs="Times New Roman"/>
          <w:color w:val="000000"/>
          <w:sz w:val="28"/>
          <w:szCs w:val="28"/>
        </w:rPr>
      </w:pPr>
    </w:p>
    <w:p w:rsidR="00E328CF" w:rsidRDefault="00E328CF" w:rsidP="00E328CF">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2015./2016.mācību gadā Alūksnes novada pirmsskolas izglītības programmas var apgūt sešās pirmsskolas izglītības iestādēs, divās vidusskolās un 10 pamatskolās. 82% Alūksnes novadā deklarēto audzēkņu ir aptverti pirmsskolas izglītības programmu apguvē.</w:t>
      </w:r>
    </w:p>
    <w:p w:rsidR="00E328CF" w:rsidRDefault="00E328CF" w:rsidP="00E328CF">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Alūksnes novada izglītības iestādes piedāvā piecas dažādas pirmsskolas izglītības programmas: vispārējās pirmsskolas izglītības programma (kods 01011111), speciālās pirmsskolas izglītības programma izglītojamajiem ar somatiskām saslimšanām (kods 01015411),speciālās pirmsskolas izglītības programmas izglītojamajiem ar jauktiem attīstības traucējumiem (kods 01015611); speciālās pirmsskolas izglītības programma izglītojamajiem ar fiziskās attīstības traucējumiem (kods01015311) un speciālās pirmsskolas izglītības programma izglītojamajiem ar valodas attīstības traucējumiem (kods01015511). Izglītības programmu piedāvājums ir pietiekošs un atbilstošs.</w:t>
      </w:r>
    </w:p>
    <w:p w:rsidR="00E328CF" w:rsidRDefault="00E328CF" w:rsidP="00E328CF">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ab/>
        <w:t>Kopējam audzēkņu skaitam pirmsskolas izglītības programmās ir tendence nedaudz samazināties:</w:t>
      </w:r>
    </w:p>
    <w:tbl>
      <w:tblPr>
        <w:tblStyle w:val="TableGrid"/>
        <w:tblW w:w="0" w:type="auto"/>
        <w:tblLook w:val="04A0"/>
      </w:tblPr>
      <w:tblGrid>
        <w:gridCol w:w="1704"/>
        <w:gridCol w:w="1704"/>
        <w:gridCol w:w="1704"/>
        <w:gridCol w:w="1705"/>
        <w:gridCol w:w="1705"/>
      </w:tblGrid>
      <w:tr w:rsidR="00E328CF" w:rsidTr="00E328CF">
        <w:tc>
          <w:tcPr>
            <w:tcW w:w="1704"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Gads</w:t>
            </w:r>
          </w:p>
        </w:tc>
        <w:tc>
          <w:tcPr>
            <w:tcW w:w="1704"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01.09.2012.</w:t>
            </w:r>
          </w:p>
        </w:tc>
        <w:tc>
          <w:tcPr>
            <w:tcW w:w="1704"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01.09.2013.</w:t>
            </w:r>
          </w:p>
        </w:tc>
        <w:tc>
          <w:tcPr>
            <w:tcW w:w="1705"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01.09.2014.</w:t>
            </w:r>
          </w:p>
        </w:tc>
        <w:tc>
          <w:tcPr>
            <w:tcW w:w="1705"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01.09.2015.</w:t>
            </w:r>
          </w:p>
        </w:tc>
      </w:tr>
      <w:tr w:rsidR="00E328CF" w:rsidTr="00E328CF">
        <w:tc>
          <w:tcPr>
            <w:tcW w:w="1704"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Kopējais skaits</w:t>
            </w:r>
          </w:p>
        </w:tc>
        <w:tc>
          <w:tcPr>
            <w:tcW w:w="1704"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746</w:t>
            </w:r>
          </w:p>
        </w:tc>
        <w:tc>
          <w:tcPr>
            <w:tcW w:w="1704"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740</w:t>
            </w:r>
          </w:p>
        </w:tc>
        <w:tc>
          <w:tcPr>
            <w:tcW w:w="1705"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723</w:t>
            </w:r>
          </w:p>
        </w:tc>
        <w:tc>
          <w:tcPr>
            <w:tcW w:w="1705"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710</w:t>
            </w:r>
          </w:p>
        </w:tc>
      </w:tr>
      <w:tr w:rsidR="00E328CF" w:rsidTr="00E328CF">
        <w:tc>
          <w:tcPr>
            <w:tcW w:w="1704"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t.sk.5 un 6 gad. apmācībā</w:t>
            </w:r>
          </w:p>
        </w:tc>
        <w:tc>
          <w:tcPr>
            <w:tcW w:w="1704"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327</w:t>
            </w:r>
          </w:p>
        </w:tc>
        <w:tc>
          <w:tcPr>
            <w:tcW w:w="1704"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344</w:t>
            </w:r>
          </w:p>
        </w:tc>
        <w:tc>
          <w:tcPr>
            <w:tcW w:w="1705"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343</w:t>
            </w:r>
          </w:p>
        </w:tc>
        <w:tc>
          <w:tcPr>
            <w:tcW w:w="1705"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298</w:t>
            </w:r>
          </w:p>
        </w:tc>
      </w:tr>
      <w:tr w:rsidR="00E328CF" w:rsidTr="00E328CF">
        <w:tc>
          <w:tcPr>
            <w:tcW w:w="1704"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Līdz 5 gadu vecumam</w:t>
            </w:r>
          </w:p>
        </w:tc>
        <w:tc>
          <w:tcPr>
            <w:tcW w:w="1704"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419</w:t>
            </w:r>
          </w:p>
        </w:tc>
        <w:tc>
          <w:tcPr>
            <w:tcW w:w="1704"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396</w:t>
            </w:r>
          </w:p>
        </w:tc>
        <w:tc>
          <w:tcPr>
            <w:tcW w:w="1705"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380</w:t>
            </w:r>
          </w:p>
        </w:tc>
        <w:tc>
          <w:tcPr>
            <w:tcW w:w="1705"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412</w:t>
            </w:r>
          </w:p>
        </w:tc>
      </w:tr>
    </w:tbl>
    <w:p w:rsidR="00E328CF" w:rsidRDefault="00E328CF" w:rsidP="00E328CF">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E328CF" w:rsidRDefault="00E328CF" w:rsidP="00E328CF">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ab/>
        <w:t>Pirmsskolas izglītības iestāžu noslogojums:</w:t>
      </w:r>
    </w:p>
    <w:tbl>
      <w:tblPr>
        <w:tblStyle w:val="TableGrid"/>
        <w:tblW w:w="0" w:type="auto"/>
        <w:tblLayout w:type="fixed"/>
        <w:tblLook w:val="04A0"/>
      </w:tblPr>
      <w:tblGrid>
        <w:gridCol w:w="959"/>
        <w:gridCol w:w="1417"/>
        <w:gridCol w:w="567"/>
        <w:gridCol w:w="993"/>
        <w:gridCol w:w="992"/>
        <w:gridCol w:w="1134"/>
        <w:gridCol w:w="1075"/>
        <w:gridCol w:w="1385"/>
      </w:tblGrid>
      <w:tr w:rsidR="00E328CF" w:rsidRPr="007B49C0" w:rsidTr="00E328CF">
        <w:trPr>
          <w:trHeight w:val="392"/>
        </w:trPr>
        <w:tc>
          <w:tcPr>
            <w:tcW w:w="959" w:type="dxa"/>
            <w:vMerge w:val="restart"/>
          </w:tcPr>
          <w:p w:rsidR="00E328CF" w:rsidRPr="007B49C0" w:rsidRDefault="00E328CF" w:rsidP="00E328CF">
            <w:pPr>
              <w:autoSpaceDE w:val="0"/>
              <w:autoSpaceDN w:val="0"/>
              <w:adjustRightInd w:val="0"/>
              <w:jc w:val="both"/>
              <w:rPr>
                <w:rFonts w:ascii="Times New Roman" w:hAnsi="Times New Roman" w:cs="Times New Roman"/>
                <w:color w:val="000000"/>
                <w:sz w:val="24"/>
                <w:szCs w:val="24"/>
              </w:rPr>
            </w:pPr>
            <w:r w:rsidRPr="007B49C0">
              <w:rPr>
                <w:rFonts w:ascii="Times New Roman" w:hAnsi="Times New Roman" w:cs="Times New Roman"/>
                <w:color w:val="000000"/>
                <w:sz w:val="24"/>
                <w:szCs w:val="24"/>
              </w:rPr>
              <w:t>Maksi</w:t>
            </w:r>
            <w:r>
              <w:rPr>
                <w:rFonts w:ascii="Times New Roman" w:hAnsi="Times New Roman" w:cs="Times New Roman"/>
                <w:color w:val="000000"/>
                <w:sz w:val="24"/>
                <w:szCs w:val="24"/>
              </w:rPr>
              <w:t>-</w:t>
            </w:r>
            <w:r w:rsidRPr="007B49C0">
              <w:rPr>
                <w:rFonts w:ascii="Times New Roman" w:hAnsi="Times New Roman" w:cs="Times New Roman"/>
                <w:color w:val="000000"/>
                <w:sz w:val="24"/>
                <w:szCs w:val="24"/>
              </w:rPr>
              <w:t>mālā ietilpī</w:t>
            </w:r>
            <w:r>
              <w:rPr>
                <w:rFonts w:ascii="Times New Roman" w:hAnsi="Times New Roman" w:cs="Times New Roman"/>
                <w:color w:val="000000"/>
                <w:sz w:val="24"/>
                <w:szCs w:val="24"/>
              </w:rPr>
              <w:t>-</w:t>
            </w:r>
            <w:r w:rsidRPr="007B49C0">
              <w:rPr>
                <w:rFonts w:ascii="Times New Roman" w:hAnsi="Times New Roman" w:cs="Times New Roman"/>
                <w:color w:val="000000"/>
                <w:sz w:val="24"/>
                <w:szCs w:val="24"/>
              </w:rPr>
              <w:t>ba</w:t>
            </w:r>
          </w:p>
        </w:tc>
        <w:tc>
          <w:tcPr>
            <w:tcW w:w="1417" w:type="dxa"/>
            <w:vMerge w:val="restart"/>
          </w:tcPr>
          <w:p w:rsidR="00E328CF" w:rsidRPr="007B49C0" w:rsidRDefault="00E328CF" w:rsidP="00E328CF">
            <w:pPr>
              <w:autoSpaceDE w:val="0"/>
              <w:autoSpaceDN w:val="0"/>
              <w:adjustRightInd w:val="0"/>
              <w:jc w:val="both"/>
              <w:rPr>
                <w:rFonts w:ascii="Times New Roman" w:hAnsi="Times New Roman" w:cs="Times New Roman"/>
                <w:color w:val="000000"/>
                <w:sz w:val="24"/>
                <w:szCs w:val="24"/>
              </w:rPr>
            </w:pPr>
            <w:r w:rsidRPr="007B49C0">
              <w:rPr>
                <w:rFonts w:ascii="Times New Roman" w:hAnsi="Times New Roman" w:cs="Times New Roman"/>
                <w:color w:val="000000"/>
                <w:sz w:val="24"/>
                <w:szCs w:val="24"/>
              </w:rPr>
              <w:t xml:space="preserve">Audzēkņu skaits </w:t>
            </w:r>
            <w:r>
              <w:rPr>
                <w:rFonts w:ascii="Times New Roman" w:hAnsi="Times New Roman" w:cs="Times New Roman"/>
                <w:color w:val="000000"/>
                <w:sz w:val="24"/>
                <w:szCs w:val="24"/>
              </w:rPr>
              <w:t>18.12</w:t>
            </w:r>
            <w:r w:rsidRPr="007B49C0">
              <w:rPr>
                <w:rFonts w:ascii="Times New Roman" w:hAnsi="Times New Roman" w:cs="Times New Roman"/>
                <w:color w:val="000000"/>
                <w:sz w:val="24"/>
                <w:szCs w:val="24"/>
              </w:rPr>
              <w:t>.2015.</w:t>
            </w:r>
          </w:p>
        </w:tc>
        <w:tc>
          <w:tcPr>
            <w:tcW w:w="2552" w:type="dxa"/>
            <w:gridSpan w:val="3"/>
          </w:tcPr>
          <w:p w:rsidR="00E328CF" w:rsidRPr="007B49C0" w:rsidRDefault="00E328CF" w:rsidP="00E328CF">
            <w:pPr>
              <w:autoSpaceDE w:val="0"/>
              <w:autoSpaceDN w:val="0"/>
              <w:adjustRightInd w:val="0"/>
              <w:jc w:val="both"/>
              <w:rPr>
                <w:rFonts w:ascii="Times New Roman" w:hAnsi="Times New Roman" w:cs="Times New Roman"/>
                <w:color w:val="000000"/>
                <w:sz w:val="24"/>
                <w:szCs w:val="24"/>
              </w:rPr>
            </w:pPr>
            <w:r w:rsidRPr="007B49C0">
              <w:rPr>
                <w:rFonts w:ascii="Times New Roman" w:hAnsi="Times New Roman" w:cs="Times New Roman"/>
                <w:color w:val="000000"/>
                <w:sz w:val="24"/>
                <w:szCs w:val="24"/>
              </w:rPr>
              <w:t>Grupu skaits</w:t>
            </w:r>
          </w:p>
        </w:tc>
        <w:tc>
          <w:tcPr>
            <w:tcW w:w="1134" w:type="dxa"/>
            <w:vMerge w:val="restart"/>
          </w:tcPr>
          <w:p w:rsidR="00E328CF" w:rsidRPr="007B49C0" w:rsidRDefault="00E328CF" w:rsidP="00E328CF">
            <w:pPr>
              <w:autoSpaceDE w:val="0"/>
              <w:autoSpaceDN w:val="0"/>
              <w:adjustRightInd w:val="0"/>
              <w:jc w:val="both"/>
              <w:rPr>
                <w:rFonts w:ascii="Times New Roman" w:hAnsi="Times New Roman" w:cs="Times New Roman"/>
                <w:color w:val="000000"/>
                <w:sz w:val="24"/>
                <w:szCs w:val="24"/>
              </w:rPr>
            </w:pPr>
            <w:r w:rsidRPr="007B49C0">
              <w:rPr>
                <w:rFonts w:ascii="Times New Roman" w:hAnsi="Times New Roman" w:cs="Times New Roman"/>
                <w:color w:val="000000"/>
                <w:sz w:val="24"/>
                <w:szCs w:val="24"/>
              </w:rPr>
              <w:t>Vidējais audzēk</w:t>
            </w:r>
            <w:r>
              <w:rPr>
                <w:rFonts w:ascii="Times New Roman" w:hAnsi="Times New Roman" w:cs="Times New Roman"/>
                <w:color w:val="000000"/>
                <w:sz w:val="24"/>
                <w:szCs w:val="24"/>
              </w:rPr>
              <w:t>-</w:t>
            </w:r>
            <w:r w:rsidRPr="007B49C0">
              <w:rPr>
                <w:rFonts w:ascii="Times New Roman" w:hAnsi="Times New Roman" w:cs="Times New Roman"/>
                <w:color w:val="000000"/>
                <w:sz w:val="24"/>
                <w:szCs w:val="24"/>
              </w:rPr>
              <w:t xml:space="preserve">ņu skaits grupā </w:t>
            </w:r>
          </w:p>
        </w:tc>
        <w:tc>
          <w:tcPr>
            <w:tcW w:w="1075" w:type="dxa"/>
            <w:vMerge w:val="restart"/>
          </w:tcPr>
          <w:p w:rsidR="00E328CF" w:rsidRPr="007B49C0" w:rsidRDefault="00E328CF" w:rsidP="00E328CF">
            <w:pPr>
              <w:autoSpaceDE w:val="0"/>
              <w:autoSpaceDN w:val="0"/>
              <w:adjustRightInd w:val="0"/>
              <w:jc w:val="both"/>
              <w:rPr>
                <w:rFonts w:ascii="Times New Roman" w:hAnsi="Times New Roman" w:cs="Times New Roman"/>
                <w:color w:val="000000"/>
                <w:sz w:val="24"/>
                <w:szCs w:val="24"/>
              </w:rPr>
            </w:pPr>
            <w:r w:rsidRPr="007B49C0">
              <w:rPr>
                <w:rFonts w:ascii="Times New Roman" w:hAnsi="Times New Roman" w:cs="Times New Roman"/>
                <w:color w:val="000000"/>
                <w:sz w:val="24"/>
                <w:szCs w:val="24"/>
              </w:rPr>
              <w:t>Iestāžu noslogojums</w:t>
            </w:r>
          </w:p>
        </w:tc>
        <w:tc>
          <w:tcPr>
            <w:tcW w:w="1385" w:type="dxa"/>
            <w:vMerge w:val="restart"/>
          </w:tcPr>
          <w:p w:rsidR="00E328CF" w:rsidRPr="007B49C0" w:rsidRDefault="00E328CF" w:rsidP="00E328CF">
            <w:pPr>
              <w:autoSpaceDE w:val="0"/>
              <w:autoSpaceDN w:val="0"/>
              <w:adjustRightInd w:val="0"/>
              <w:jc w:val="both"/>
              <w:rPr>
                <w:rFonts w:ascii="Times New Roman" w:hAnsi="Times New Roman" w:cs="Times New Roman"/>
                <w:color w:val="000000"/>
                <w:sz w:val="24"/>
                <w:szCs w:val="24"/>
              </w:rPr>
            </w:pPr>
            <w:r w:rsidRPr="007B49C0">
              <w:rPr>
                <w:rFonts w:ascii="Times New Roman" w:hAnsi="Times New Roman" w:cs="Times New Roman"/>
                <w:color w:val="000000"/>
                <w:sz w:val="24"/>
                <w:szCs w:val="24"/>
              </w:rPr>
              <w:t xml:space="preserve">Rindā uz PII </w:t>
            </w:r>
            <w:r>
              <w:rPr>
                <w:rFonts w:ascii="Times New Roman" w:hAnsi="Times New Roman" w:cs="Times New Roman"/>
                <w:color w:val="000000"/>
                <w:sz w:val="24"/>
                <w:szCs w:val="24"/>
              </w:rPr>
              <w:t>18</w:t>
            </w:r>
            <w:r w:rsidRPr="007B49C0">
              <w:rPr>
                <w:rFonts w:ascii="Times New Roman" w:hAnsi="Times New Roman" w:cs="Times New Roman"/>
                <w:color w:val="000000"/>
                <w:sz w:val="24"/>
                <w:szCs w:val="24"/>
              </w:rPr>
              <w:t>.12.2015.</w:t>
            </w:r>
          </w:p>
        </w:tc>
      </w:tr>
      <w:tr w:rsidR="00E328CF" w:rsidRPr="007B49C0" w:rsidTr="00E328CF">
        <w:trPr>
          <w:trHeight w:val="210"/>
        </w:trPr>
        <w:tc>
          <w:tcPr>
            <w:tcW w:w="959" w:type="dxa"/>
            <w:vMerge/>
          </w:tcPr>
          <w:p w:rsidR="00E328CF" w:rsidRPr="007B49C0" w:rsidRDefault="00E328CF" w:rsidP="00E328CF">
            <w:pPr>
              <w:autoSpaceDE w:val="0"/>
              <w:autoSpaceDN w:val="0"/>
              <w:adjustRightInd w:val="0"/>
              <w:jc w:val="both"/>
              <w:rPr>
                <w:rFonts w:ascii="Times New Roman" w:hAnsi="Times New Roman" w:cs="Times New Roman"/>
                <w:color w:val="000000"/>
                <w:sz w:val="24"/>
                <w:szCs w:val="24"/>
              </w:rPr>
            </w:pPr>
          </w:p>
        </w:tc>
        <w:tc>
          <w:tcPr>
            <w:tcW w:w="1417" w:type="dxa"/>
            <w:vMerge/>
          </w:tcPr>
          <w:p w:rsidR="00E328CF" w:rsidRPr="007B49C0" w:rsidRDefault="00E328CF" w:rsidP="00E328CF">
            <w:pPr>
              <w:autoSpaceDE w:val="0"/>
              <w:autoSpaceDN w:val="0"/>
              <w:adjustRightInd w:val="0"/>
              <w:jc w:val="both"/>
              <w:rPr>
                <w:rFonts w:ascii="Times New Roman" w:hAnsi="Times New Roman" w:cs="Times New Roman"/>
                <w:color w:val="000000"/>
                <w:sz w:val="24"/>
                <w:szCs w:val="24"/>
              </w:rPr>
            </w:pPr>
          </w:p>
        </w:tc>
        <w:tc>
          <w:tcPr>
            <w:tcW w:w="567" w:type="dxa"/>
          </w:tcPr>
          <w:p w:rsidR="00E328CF" w:rsidRPr="007B49C0" w:rsidRDefault="00E328CF" w:rsidP="00E328C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Kopā</w:t>
            </w:r>
          </w:p>
        </w:tc>
        <w:tc>
          <w:tcPr>
            <w:tcW w:w="993" w:type="dxa"/>
          </w:tcPr>
          <w:p w:rsidR="00E328CF" w:rsidRPr="007B49C0" w:rsidRDefault="00E328CF" w:rsidP="00E328C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Dienas ilgums 7-12 st.</w:t>
            </w:r>
          </w:p>
        </w:tc>
        <w:tc>
          <w:tcPr>
            <w:tcW w:w="992" w:type="dxa"/>
          </w:tcPr>
          <w:p w:rsidR="00E328CF" w:rsidRDefault="00E328CF" w:rsidP="00E328C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Dienas ilgums</w:t>
            </w:r>
          </w:p>
          <w:p w:rsidR="00E328CF" w:rsidRPr="007B49C0" w:rsidRDefault="00E328CF" w:rsidP="00E328C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24 st.</w:t>
            </w:r>
          </w:p>
        </w:tc>
        <w:tc>
          <w:tcPr>
            <w:tcW w:w="1134" w:type="dxa"/>
            <w:vMerge/>
          </w:tcPr>
          <w:p w:rsidR="00E328CF" w:rsidRPr="007B49C0" w:rsidRDefault="00E328CF" w:rsidP="00E328CF">
            <w:pPr>
              <w:autoSpaceDE w:val="0"/>
              <w:autoSpaceDN w:val="0"/>
              <w:adjustRightInd w:val="0"/>
              <w:jc w:val="both"/>
              <w:rPr>
                <w:rFonts w:ascii="Times New Roman" w:hAnsi="Times New Roman" w:cs="Times New Roman"/>
                <w:color w:val="000000"/>
                <w:sz w:val="24"/>
                <w:szCs w:val="24"/>
              </w:rPr>
            </w:pPr>
          </w:p>
        </w:tc>
        <w:tc>
          <w:tcPr>
            <w:tcW w:w="1075" w:type="dxa"/>
            <w:vMerge/>
          </w:tcPr>
          <w:p w:rsidR="00E328CF" w:rsidRPr="007B49C0" w:rsidRDefault="00E328CF" w:rsidP="00E328CF">
            <w:pPr>
              <w:autoSpaceDE w:val="0"/>
              <w:autoSpaceDN w:val="0"/>
              <w:adjustRightInd w:val="0"/>
              <w:jc w:val="both"/>
              <w:rPr>
                <w:rFonts w:ascii="Times New Roman" w:hAnsi="Times New Roman" w:cs="Times New Roman"/>
                <w:color w:val="000000"/>
                <w:sz w:val="24"/>
                <w:szCs w:val="24"/>
              </w:rPr>
            </w:pPr>
          </w:p>
        </w:tc>
        <w:tc>
          <w:tcPr>
            <w:tcW w:w="1385" w:type="dxa"/>
            <w:vMerge/>
          </w:tcPr>
          <w:p w:rsidR="00E328CF" w:rsidRPr="007B49C0" w:rsidRDefault="00E328CF" w:rsidP="00E328CF">
            <w:pPr>
              <w:autoSpaceDE w:val="0"/>
              <w:autoSpaceDN w:val="0"/>
              <w:adjustRightInd w:val="0"/>
              <w:jc w:val="both"/>
              <w:rPr>
                <w:rFonts w:ascii="Times New Roman" w:hAnsi="Times New Roman" w:cs="Times New Roman"/>
                <w:color w:val="000000"/>
                <w:sz w:val="24"/>
                <w:szCs w:val="24"/>
              </w:rPr>
            </w:pPr>
          </w:p>
        </w:tc>
      </w:tr>
      <w:tr w:rsidR="00E328CF" w:rsidTr="00E328CF">
        <w:tc>
          <w:tcPr>
            <w:tcW w:w="959"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525</w:t>
            </w:r>
          </w:p>
        </w:tc>
        <w:tc>
          <w:tcPr>
            <w:tcW w:w="1417"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513</w:t>
            </w:r>
          </w:p>
        </w:tc>
        <w:tc>
          <w:tcPr>
            <w:tcW w:w="567"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993"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27</w:t>
            </w:r>
          </w:p>
        </w:tc>
        <w:tc>
          <w:tcPr>
            <w:tcW w:w="992"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134"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17</w:t>
            </w:r>
          </w:p>
        </w:tc>
        <w:tc>
          <w:tcPr>
            <w:tcW w:w="1075"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98%</w:t>
            </w:r>
          </w:p>
        </w:tc>
        <w:tc>
          <w:tcPr>
            <w:tcW w:w="1385" w:type="dxa"/>
          </w:tcPr>
          <w:p w:rsidR="00E328CF" w:rsidRDefault="00E328CF" w:rsidP="00E328CF">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164</w:t>
            </w:r>
          </w:p>
        </w:tc>
      </w:tr>
    </w:tbl>
    <w:p w:rsidR="00E328CF" w:rsidRDefault="00E328CF" w:rsidP="00E328CF">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Rindu uz pirmsskolas izglītības iestādēm galvenokārt veido bērni līdz trīs gadu vecumam (37% bērnu ir vecumā no 1-2 gadiem un 41% bērnu vecumā no 2-3 gadiem), kuriem vieta būs nepieciešama pēc viena vai diviem gadiem.</w:t>
      </w:r>
    </w:p>
    <w:p w:rsidR="00E328CF" w:rsidRDefault="00E328CF" w:rsidP="00E328CF">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ab/>
        <w:t>Skolās atvērto pirmsskolas grupu noslogojums:</w:t>
      </w:r>
    </w:p>
    <w:tbl>
      <w:tblPr>
        <w:tblStyle w:val="TableGrid"/>
        <w:tblW w:w="0" w:type="auto"/>
        <w:tblLook w:val="04A0"/>
      </w:tblPr>
      <w:tblGrid>
        <w:gridCol w:w="1309"/>
        <w:gridCol w:w="1351"/>
        <w:gridCol w:w="1417"/>
        <w:gridCol w:w="1560"/>
        <w:gridCol w:w="1631"/>
        <w:gridCol w:w="1254"/>
      </w:tblGrid>
      <w:tr w:rsidR="00E328CF" w:rsidTr="00E328CF">
        <w:tc>
          <w:tcPr>
            <w:tcW w:w="1309" w:type="dxa"/>
          </w:tcPr>
          <w:p w:rsidR="00E328CF" w:rsidRDefault="00E328CF" w:rsidP="00E328CF">
            <w:pPr>
              <w:autoSpaceDE w:val="0"/>
              <w:autoSpaceDN w:val="0"/>
              <w:adjustRightInd w:val="0"/>
              <w:jc w:val="both"/>
              <w:rPr>
                <w:rFonts w:ascii="Times New Roman" w:hAnsi="Times New Roman" w:cs="Times New Roman"/>
                <w:color w:val="000000"/>
                <w:sz w:val="23"/>
                <w:szCs w:val="23"/>
              </w:rPr>
            </w:pPr>
            <w:r>
              <w:rPr>
                <w:rFonts w:ascii="Times New Roman" w:hAnsi="Times New Roman" w:cs="Times New Roman"/>
                <w:color w:val="000000"/>
                <w:sz w:val="23"/>
                <w:szCs w:val="23"/>
              </w:rPr>
              <w:t>Audzēkņu skaits 18.12.2015.</w:t>
            </w:r>
          </w:p>
        </w:tc>
        <w:tc>
          <w:tcPr>
            <w:tcW w:w="1351" w:type="dxa"/>
          </w:tcPr>
          <w:p w:rsidR="00E328CF" w:rsidRDefault="00E328CF" w:rsidP="00E328CF">
            <w:pPr>
              <w:autoSpaceDE w:val="0"/>
              <w:autoSpaceDN w:val="0"/>
              <w:adjustRightInd w:val="0"/>
              <w:jc w:val="both"/>
              <w:rPr>
                <w:rFonts w:ascii="Times New Roman" w:hAnsi="Times New Roman" w:cs="Times New Roman"/>
                <w:color w:val="000000"/>
                <w:sz w:val="23"/>
                <w:szCs w:val="23"/>
              </w:rPr>
            </w:pPr>
            <w:r>
              <w:rPr>
                <w:rFonts w:ascii="Times New Roman" w:hAnsi="Times New Roman" w:cs="Times New Roman"/>
                <w:color w:val="000000"/>
                <w:sz w:val="23"/>
                <w:szCs w:val="23"/>
              </w:rPr>
              <w:t>Grupu skaits</w:t>
            </w:r>
          </w:p>
        </w:tc>
        <w:tc>
          <w:tcPr>
            <w:tcW w:w="1417" w:type="dxa"/>
          </w:tcPr>
          <w:p w:rsidR="00E328CF" w:rsidRDefault="00E328CF" w:rsidP="00E328CF">
            <w:pPr>
              <w:autoSpaceDE w:val="0"/>
              <w:autoSpaceDN w:val="0"/>
              <w:adjustRightInd w:val="0"/>
              <w:jc w:val="both"/>
              <w:rPr>
                <w:rFonts w:ascii="Times New Roman" w:hAnsi="Times New Roman" w:cs="Times New Roman"/>
                <w:color w:val="000000"/>
                <w:sz w:val="23"/>
                <w:szCs w:val="23"/>
              </w:rPr>
            </w:pPr>
            <w:r>
              <w:rPr>
                <w:rFonts w:ascii="Times New Roman" w:hAnsi="Times New Roman" w:cs="Times New Roman"/>
                <w:color w:val="000000"/>
                <w:sz w:val="23"/>
                <w:szCs w:val="23"/>
              </w:rPr>
              <w:t>Vidējais audzēkņu skaits grupā</w:t>
            </w:r>
          </w:p>
        </w:tc>
        <w:tc>
          <w:tcPr>
            <w:tcW w:w="1560" w:type="dxa"/>
          </w:tcPr>
          <w:p w:rsidR="00E328CF" w:rsidRDefault="00E328CF" w:rsidP="00E328CF">
            <w:pPr>
              <w:autoSpaceDE w:val="0"/>
              <w:autoSpaceDN w:val="0"/>
              <w:adjustRightInd w:val="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Grupu skaits, kas strādā 4,1-7 stundas </w:t>
            </w:r>
            <w:r>
              <w:rPr>
                <w:rFonts w:ascii="Times New Roman" w:hAnsi="Times New Roman" w:cs="Times New Roman"/>
                <w:color w:val="000000"/>
                <w:sz w:val="23"/>
                <w:szCs w:val="23"/>
              </w:rPr>
              <w:lastRenderedPageBreak/>
              <w:t>dienā</w:t>
            </w:r>
          </w:p>
        </w:tc>
        <w:tc>
          <w:tcPr>
            <w:tcW w:w="1631" w:type="dxa"/>
          </w:tcPr>
          <w:p w:rsidR="00E328CF" w:rsidRDefault="00E328CF" w:rsidP="00E328CF">
            <w:pPr>
              <w:autoSpaceDE w:val="0"/>
              <w:autoSpaceDN w:val="0"/>
              <w:adjustRightInd w:val="0"/>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Grupu skaits, kas strādā 7,1-11,9 stundas </w:t>
            </w:r>
            <w:r>
              <w:rPr>
                <w:rFonts w:ascii="Times New Roman" w:hAnsi="Times New Roman" w:cs="Times New Roman"/>
                <w:color w:val="000000"/>
                <w:sz w:val="23"/>
                <w:szCs w:val="23"/>
              </w:rPr>
              <w:lastRenderedPageBreak/>
              <w:t>dienā</w:t>
            </w:r>
          </w:p>
        </w:tc>
        <w:tc>
          <w:tcPr>
            <w:tcW w:w="1254" w:type="dxa"/>
          </w:tcPr>
          <w:p w:rsidR="00E328CF" w:rsidRDefault="00E328CF" w:rsidP="00E328CF">
            <w:pPr>
              <w:autoSpaceDE w:val="0"/>
              <w:autoSpaceDN w:val="0"/>
              <w:adjustRightInd w:val="0"/>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Diennakts grupu skaits</w:t>
            </w:r>
          </w:p>
        </w:tc>
      </w:tr>
      <w:tr w:rsidR="00E328CF" w:rsidTr="00E328CF">
        <w:tc>
          <w:tcPr>
            <w:tcW w:w="1309" w:type="dxa"/>
          </w:tcPr>
          <w:p w:rsidR="00E328CF" w:rsidRDefault="00E328CF" w:rsidP="00E328CF">
            <w:pPr>
              <w:autoSpaceDE w:val="0"/>
              <w:autoSpaceDN w:val="0"/>
              <w:adjustRightInd w:val="0"/>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194</w:t>
            </w:r>
          </w:p>
        </w:tc>
        <w:tc>
          <w:tcPr>
            <w:tcW w:w="1351" w:type="dxa"/>
          </w:tcPr>
          <w:p w:rsidR="00E328CF" w:rsidRDefault="00E328CF" w:rsidP="00E328CF">
            <w:pPr>
              <w:autoSpaceDE w:val="0"/>
              <w:autoSpaceDN w:val="0"/>
              <w:adjustRightInd w:val="0"/>
              <w:jc w:val="both"/>
              <w:rPr>
                <w:rFonts w:ascii="Times New Roman" w:hAnsi="Times New Roman" w:cs="Times New Roman"/>
                <w:color w:val="000000"/>
                <w:sz w:val="23"/>
                <w:szCs w:val="23"/>
              </w:rPr>
            </w:pPr>
            <w:r>
              <w:rPr>
                <w:rFonts w:ascii="Times New Roman" w:hAnsi="Times New Roman" w:cs="Times New Roman"/>
                <w:color w:val="000000"/>
                <w:sz w:val="23"/>
                <w:szCs w:val="23"/>
              </w:rPr>
              <w:t>21 grupa</w:t>
            </w:r>
          </w:p>
        </w:tc>
        <w:tc>
          <w:tcPr>
            <w:tcW w:w="1417" w:type="dxa"/>
          </w:tcPr>
          <w:p w:rsidR="00E328CF" w:rsidRDefault="00E328CF" w:rsidP="00E328CF">
            <w:pPr>
              <w:autoSpaceDE w:val="0"/>
              <w:autoSpaceDN w:val="0"/>
              <w:adjustRightInd w:val="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9 </w:t>
            </w:r>
          </w:p>
        </w:tc>
        <w:tc>
          <w:tcPr>
            <w:tcW w:w="1560" w:type="dxa"/>
          </w:tcPr>
          <w:p w:rsidR="00E328CF" w:rsidRDefault="00E328CF" w:rsidP="00E328CF">
            <w:pPr>
              <w:autoSpaceDE w:val="0"/>
              <w:autoSpaceDN w:val="0"/>
              <w:adjustRightInd w:val="0"/>
              <w:jc w:val="both"/>
              <w:rPr>
                <w:rFonts w:ascii="Times New Roman" w:hAnsi="Times New Roman" w:cs="Times New Roman"/>
                <w:color w:val="000000"/>
                <w:sz w:val="23"/>
                <w:szCs w:val="23"/>
              </w:rPr>
            </w:pPr>
            <w:r>
              <w:rPr>
                <w:rFonts w:ascii="Times New Roman" w:hAnsi="Times New Roman" w:cs="Times New Roman"/>
                <w:color w:val="000000"/>
                <w:sz w:val="23"/>
                <w:szCs w:val="23"/>
              </w:rPr>
              <w:t>6 grupas</w:t>
            </w:r>
          </w:p>
        </w:tc>
        <w:tc>
          <w:tcPr>
            <w:tcW w:w="1631" w:type="dxa"/>
          </w:tcPr>
          <w:p w:rsidR="00E328CF" w:rsidRDefault="00E328CF" w:rsidP="00E328CF">
            <w:pPr>
              <w:autoSpaceDE w:val="0"/>
              <w:autoSpaceDN w:val="0"/>
              <w:adjustRightInd w:val="0"/>
              <w:jc w:val="both"/>
              <w:rPr>
                <w:rFonts w:ascii="Times New Roman" w:hAnsi="Times New Roman" w:cs="Times New Roman"/>
                <w:color w:val="000000"/>
                <w:sz w:val="23"/>
                <w:szCs w:val="23"/>
              </w:rPr>
            </w:pPr>
            <w:r>
              <w:rPr>
                <w:rFonts w:ascii="Times New Roman" w:hAnsi="Times New Roman" w:cs="Times New Roman"/>
                <w:color w:val="000000"/>
                <w:sz w:val="23"/>
                <w:szCs w:val="23"/>
              </w:rPr>
              <w:t>13 grupas</w:t>
            </w:r>
          </w:p>
        </w:tc>
        <w:tc>
          <w:tcPr>
            <w:tcW w:w="1254" w:type="dxa"/>
          </w:tcPr>
          <w:p w:rsidR="00E328CF" w:rsidRDefault="00E328CF" w:rsidP="00E328CF">
            <w:pPr>
              <w:autoSpaceDE w:val="0"/>
              <w:autoSpaceDN w:val="0"/>
              <w:adjustRightInd w:val="0"/>
              <w:jc w:val="both"/>
              <w:rPr>
                <w:rFonts w:ascii="Times New Roman" w:hAnsi="Times New Roman" w:cs="Times New Roman"/>
                <w:color w:val="000000"/>
                <w:sz w:val="23"/>
                <w:szCs w:val="23"/>
              </w:rPr>
            </w:pPr>
            <w:r>
              <w:rPr>
                <w:rFonts w:ascii="Times New Roman" w:hAnsi="Times New Roman" w:cs="Times New Roman"/>
                <w:color w:val="000000"/>
                <w:sz w:val="23"/>
                <w:szCs w:val="23"/>
              </w:rPr>
              <w:t>2 grupas</w:t>
            </w:r>
          </w:p>
        </w:tc>
      </w:tr>
    </w:tbl>
    <w:p w:rsidR="00E328CF" w:rsidRDefault="00E328CF" w:rsidP="00E328C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3"/>
          <w:szCs w:val="23"/>
        </w:rPr>
        <w:tab/>
      </w:r>
      <w:r w:rsidRPr="00A60473">
        <w:rPr>
          <w:rFonts w:ascii="Times New Roman" w:hAnsi="Times New Roman" w:cs="Times New Roman"/>
          <w:color w:val="000000"/>
          <w:sz w:val="28"/>
          <w:szCs w:val="28"/>
        </w:rPr>
        <w:t>Pirmsskolas izglītības satura apguve</w:t>
      </w:r>
      <w:r>
        <w:rPr>
          <w:rFonts w:ascii="Times New Roman" w:hAnsi="Times New Roman" w:cs="Times New Roman"/>
          <w:color w:val="000000"/>
          <w:sz w:val="28"/>
          <w:szCs w:val="28"/>
        </w:rPr>
        <w:t xml:space="preserve"> 2014./2015.māc.g.</w:t>
      </w:r>
      <w:r w:rsidRPr="00A60473">
        <w:rPr>
          <w:rFonts w:ascii="Times New Roman" w:hAnsi="Times New Roman" w:cs="Times New Roman"/>
          <w:color w:val="000000"/>
          <w:sz w:val="28"/>
          <w:szCs w:val="28"/>
        </w:rPr>
        <w:t>:</w:t>
      </w:r>
      <w:r w:rsidRPr="00A60473">
        <w:rPr>
          <w:rFonts w:ascii="Times New Roman" w:hAnsi="Times New Roman" w:cs="Times New Roman"/>
          <w:color w:val="000000"/>
          <w:sz w:val="28"/>
          <w:szCs w:val="28"/>
        </w:rPr>
        <w:tab/>
      </w:r>
    </w:p>
    <w:tbl>
      <w:tblPr>
        <w:tblStyle w:val="TableGrid"/>
        <w:tblW w:w="0" w:type="auto"/>
        <w:tblLook w:val="04A0"/>
      </w:tblPr>
      <w:tblGrid>
        <w:gridCol w:w="1423"/>
        <w:gridCol w:w="559"/>
        <w:gridCol w:w="599"/>
        <w:gridCol w:w="590"/>
        <w:gridCol w:w="652"/>
        <w:gridCol w:w="496"/>
        <w:gridCol w:w="540"/>
        <w:gridCol w:w="626"/>
        <w:gridCol w:w="696"/>
        <w:gridCol w:w="515"/>
        <w:gridCol w:w="540"/>
        <w:gridCol w:w="590"/>
        <w:gridCol w:w="696"/>
      </w:tblGrid>
      <w:tr w:rsidR="00E328CF" w:rsidRPr="00F2678E" w:rsidTr="00E328CF">
        <w:trPr>
          <w:trHeight w:val="900"/>
        </w:trPr>
        <w:tc>
          <w:tcPr>
            <w:tcW w:w="1526" w:type="dxa"/>
            <w:vMerge w:val="restart"/>
          </w:tcPr>
          <w:p w:rsidR="00E328CF" w:rsidRPr="00F2678E" w:rsidRDefault="00E328CF" w:rsidP="00E328CF">
            <w:pPr>
              <w:autoSpaceDE w:val="0"/>
              <w:autoSpaceDN w:val="0"/>
              <w:adjustRightInd w:val="0"/>
              <w:jc w:val="both"/>
              <w:rPr>
                <w:rFonts w:ascii="Times New Roman" w:hAnsi="Times New Roman" w:cs="Times New Roman"/>
                <w:color w:val="000000"/>
              </w:rPr>
            </w:pPr>
          </w:p>
        </w:tc>
        <w:tc>
          <w:tcPr>
            <w:tcW w:w="2410" w:type="dxa"/>
            <w:gridSpan w:val="4"/>
          </w:tcPr>
          <w:p w:rsidR="00E328CF" w:rsidRPr="00F2678E" w:rsidRDefault="00E328CF" w:rsidP="00E328CF">
            <w:pPr>
              <w:autoSpaceDE w:val="0"/>
              <w:autoSpaceDN w:val="0"/>
              <w:adjustRightInd w:val="0"/>
              <w:jc w:val="both"/>
              <w:rPr>
                <w:rFonts w:ascii="Times New Roman" w:hAnsi="Times New Roman" w:cs="Times New Roman"/>
                <w:color w:val="000000"/>
              </w:rPr>
            </w:pPr>
            <w:r w:rsidRPr="00F2678E">
              <w:rPr>
                <w:rFonts w:ascii="Times New Roman" w:hAnsi="Times New Roman" w:cs="Times New Roman"/>
                <w:color w:val="000000"/>
              </w:rPr>
              <w:t>Fiziskās attīstības jomā apgūtās zināšanas, prasmes un attieksmes</w:t>
            </w:r>
          </w:p>
        </w:tc>
        <w:tc>
          <w:tcPr>
            <w:tcW w:w="2268" w:type="dxa"/>
            <w:gridSpan w:val="4"/>
          </w:tcPr>
          <w:p w:rsidR="00E328CF" w:rsidRPr="00F2678E" w:rsidRDefault="00E328CF" w:rsidP="00E328CF">
            <w:pPr>
              <w:autoSpaceDE w:val="0"/>
              <w:autoSpaceDN w:val="0"/>
              <w:adjustRightInd w:val="0"/>
              <w:jc w:val="both"/>
              <w:rPr>
                <w:rFonts w:ascii="Times New Roman" w:hAnsi="Times New Roman" w:cs="Times New Roman"/>
                <w:color w:val="000000"/>
              </w:rPr>
            </w:pPr>
            <w:r w:rsidRPr="00F2678E">
              <w:rPr>
                <w:rFonts w:ascii="Times New Roman" w:hAnsi="Times New Roman" w:cs="Times New Roman"/>
                <w:color w:val="000000"/>
              </w:rPr>
              <w:t>Psihiskās attīstības jomā apgūtās zināšanas, prasmes un attieksmes</w:t>
            </w:r>
          </w:p>
        </w:tc>
        <w:tc>
          <w:tcPr>
            <w:tcW w:w="2318" w:type="dxa"/>
            <w:gridSpan w:val="4"/>
          </w:tcPr>
          <w:p w:rsidR="00E328CF" w:rsidRPr="00F2678E" w:rsidRDefault="00E328CF" w:rsidP="00E328CF">
            <w:pPr>
              <w:autoSpaceDE w:val="0"/>
              <w:autoSpaceDN w:val="0"/>
              <w:adjustRightInd w:val="0"/>
              <w:jc w:val="both"/>
              <w:rPr>
                <w:rFonts w:ascii="Times New Roman" w:hAnsi="Times New Roman" w:cs="Times New Roman"/>
                <w:color w:val="000000"/>
              </w:rPr>
            </w:pPr>
            <w:r w:rsidRPr="00F2678E">
              <w:rPr>
                <w:rFonts w:ascii="Times New Roman" w:hAnsi="Times New Roman" w:cs="Times New Roman"/>
                <w:color w:val="000000"/>
              </w:rPr>
              <w:t>Sociālajā jomā apgūtās zināšanas, prasmes un attieksmes</w:t>
            </w:r>
          </w:p>
        </w:tc>
      </w:tr>
      <w:tr w:rsidR="00E328CF" w:rsidTr="00E328CF">
        <w:trPr>
          <w:trHeight w:val="330"/>
        </w:trPr>
        <w:tc>
          <w:tcPr>
            <w:tcW w:w="1526" w:type="dxa"/>
            <w:vMerge/>
          </w:tcPr>
          <w:p w:rsidR="00E328CF" w:rsidRDefault="00E328CF" w:rsidP="00E328CF">
            <w:pPr>
              <w:autoSpaceDE w:val="0"/>
              <w:autoSpaceDN w:val="0"/>
              <w:adjustRightInd w:val="0"/>
              <w:jc w:val="both"/>
              <w:rPr>
                <w:rFonts w:ascii="Times New Roman" w:hAnsi="Times New Roman" w:cs="Times New Roman"/>
                <w:color w:val="000000"/>
                <w:sz w:val="28"/>
                <w:szCs w:val="28"/>
              </w:rPr>
            </w:pPr>
          </w:p>
        </w:tc>
        <w:tc>
          <w:tcPr>
            <w:tcW w:w="592" w:type="dxa"/>
          </w:tcPr>
          <w:p w:rsidR="00E328CF" w:rsidRPr="00F2678E" w:rsidRDefault="00E328CF" w:rsidP="00E328CF">
            <w:pPr>
              <w:autoSpaceDE w:val="0"/>
              <w:autoSpaceDN w:val="0"/>
              <w:adjustRightInd w:val="0"/>
              <w:jc w:val="both"/>
              <w:rPr>
                <w:rFonts w:ascii="Times New Roman" w:hAnsi="Times New Roman" w:cs="Times New Roman"/>
                <w:color w:val="000000"/>
                <w:sz w:val="16"/>
                <w:szCs w:val="16"/>
              </w:rPr>
            </w:pPr>
            <w:r w:rsidRPr="00F2678E">
              <w:rPr>
                <w:rFonts w:ascii="Times New Roman" w:hAnsi="Times New Roman" w:cs="Times New Roman"/>
                <w:color w:val="000000"/>
                <w:sz w:val="16"/>
                <w:szCs w:val="16"/>
              </w:rPr>
              <w:t>Ļoti labi</w:t>
            </w:r>
          </w:p>
        </w:tc>
        <w:tc>
          <w:tcPr>
            <w:tcW w:w="645" w:type="dxa"/>
          </w:tcPr>
          <w:p w:rsidR="00E328CF" w:rsidRPr="00F2678E" w:rsidRDefault="00E328CF" w:rsidP="00E328CF">
            <w:pPr>
              <w:autoSpaceDE w:val="0"/>
              <w:autoSpaceDN w:val="0"/>
              <w:adjustRightInd w:val="0"/>
              <w:jc w:val="both"/>
              <w:rPr>
                <w:rFonts w:ascii="Times New Roman" w:hAnsi="Times New Roman" w:cs="Times New Roman"/>
                <w:color w:val="000000"/>
                <w:sz w:val="16"/>
                <w:szCs w:val="16"/>
              </w:rPr>
            </w:pPr>
            <w:r w:rsidRPr="00F2678E">
              <w:rPr>
                <w:rFonts w:ascii="Times New Roman" w:hAnsi="Times New Roman" w:cs="Times New Roman"/>
                <w:color w:val="000000"/>
                <w:sz w:val="16"/>
                <w:szCs w:val="16"/>
              </w:rPr>
              <w:t>Labi</w:t>
            </w:r>
          </w:p>
        </w:tc>
        <w:tc>
          <w:tcPr>
            <w:tcW w:w="525" w:type="dxa"/>
          </w:tcPr>
          <w:p w:rsidR="00E328CF" w:rsidRPr="00F2678E" w:rsidRDefault="00E328CF" w:rsidP="00E328CF">
            <w:pPr>
              <w:autoSpaceDE w:val="0"/>
              <w:autoSpaceDN w:val="0"/>
              <w:adjustRightInd w:val="0"/>
              <w:jc w:val="both"/>
              <w:rPr>
                <w:rFonts w:ascii="Times New Roman" w:hAnsi="Times New Roman" w:cs="Times New Roman"/>
                <w:color w:val="000000"/>
                <w:sz w:val="16"/>
                <w:szCs w:val="16"/>
              </w:rPr>
            </w:pPr>
            <w:r w:rsidRPr="00F2678E">
              <w:rPr>
                <w:rFonts w:ascii="Times New Roman" w:hAnsi="Times New Roman" w:cs="Times New Roman"/>
                <w:color w:val="000000"/>
                <w:sz w:val="16"/>
                <w:szCs w:val="16"/>
              </w:rPr>
              <w:t>Vidu</w:t>
            </w:r>
            <w:r>
              <w:rPr>
                <w:rFonts w:ascii="Times New Roman" w:hAnsi="Times New Roman" w:cs="Times New Roman"/>
                <w:color w:val="000000"/>
                <w:sz w:val="16"/>
                <w:szCs w:val="16"/>
              </w:rPr>
              <w:t>-</w:t>
            </w:r>
            <w:r w:rsidRPr="00F2678E">
              <w:rPr>
                <w:rFonts w:ascii="Times New Roman" w:hAnsi="Times New Roman" w:cs="Times New Roman"/>
                <w:color w:val="000000"/>
                <w:sz w:val="16"/>
                <w:szCs w:val="16"/>
              </w:rPr>
              <w:t>vēji</w:t>
            </w:r>
          </w:p>
        </w:tc>
        <w:tc>
          <w:tcPr>
            <w:tcW w:w="648" w:type="dxa"/>
          </w:tcPr>
          <w:p w:rsidR="00E328CF" w:rsidRPr="00F2678E" w:rsidRDefault="00E328CF" w:rsidP="00E328CF">
            <w:pPr>
              <w:autoSpaceDE w:val="0"/>
              <w:autoSpaceDN w:val="0"/>
              <w:adjustRightInd w:val="0"/>
              <w:jc w:val="both"/>
              <w:rPr>
                <w:rFonts w:ascii="Times New Roman" w:hAnsi="Times New Roman" w:cs="Times New Roman"/>
                <w:color w:val="000000"/>
                <w:sz w:val="16"/>
                <w:szCs w:val="16"/>
              </w:rPr>
            </w:pPr>
            <w:r w:rsidRPr="00F2678E">
              <w:rPr>
                <w:rFonts w:ascii="Times New Roman" w:hAnsi="Times New Roman" w:cs="Times New Roman"/>
                <w:color w:val="000000"/>
                <w:sz w:val="16"/>
                <w:szCs w:val="16"/>
              </w:rPr>
              <w:t>Nepie-tieka-mi</w:t>
            </w:r>
          </w:p>
        </w:tc>
        <w:tc>
          <w:tcPr>
            <w:tcW w:w="480" w:type="dxa"/>
          </w:tcPr>
          <w:p w:rsidR="00E328CF" w:rsidRPr="00F2678E" w:rsidRDefault="00E328CF" w:rsidP="00E328CF">
            <w:pPr>
              <w:autoSpaceDE w:val="0"/>
              <w:autoSpaceDN w:val="0"/>
              <w:adjustRightInd w:val="0"/>
              <w:jc w:val="both"/>
              <w:rPr>
                <w:rFonts w:ascii="Times New Roman" w:hAnsi="Times New Roman" w:cs="Times New Roman"/>
                <w:color w:val="000000"/>
                <w:sz w:val="16"/>
                <w:szCs w:val="16"/>
              </w:rPr>
            </w:pPr>
            <w:r w:rsidRPr="00F2678E">
              <w:rPr>
                <w:rFonts w:ascii="Times New Roman" w:hAnsi="Times New Roman" w:cs="Times New Roman"/>
                <w:color w:val="000000"/>
                <w:sz w:val="16"/>
                <w:szCs w:val="16"/>
              </w:rPr>
              <w:t>Ļoti labi</w:t>
            </w:r>
          </w:p>
        </w:tc>
        <w:tc>
          <w:tcPr>
            <w:tcW w:w="555" w:type="dxa"/>
          </w:tcPr>
          <w:p w:rsidR="00E328CF" w:rsidRPr="00F2678E" w:rsidRDefault="00E328CF" w:rsidP="00E328CF">
            <w:pPr>
              <w:autoSpaceDE w:val="0"/>
              <w:autoSpaceDN w:val="0"/>
              <w:adjustRightInd w:val="0"/>
              <w:jc w:val="both"/>
              <w:rPr>
                <w:rFonts w:ascii="Times New Roman" w:hAnsi="Times New Roman" w:cs="Times New Roman"/>
                <w:color w:val="000000"/>
                <w:sz w:val="16"/>
                <w:szCs w:val="16"/>
              </w:rPr>
            </w:pPr>
            <w:r w:rsidRPr="00F2678E">
              <w:rPr>
                <w:rFonts w:ascii="Times New Roman" w:hAnsi="Times New Roman" w:cs="Times New Roman"/>
                <w:color w:val="000000"/>
                <w:sz w:val="16"/>
                <w:szCs w:val="16"/>
              </w:rPr>
              <w:t>Labi</w:t>
            </w:r>
          </w:p>
        </w:tc>
        <w:tc>
          <w:tcPr>
            <w:tcW w:w="645" w:type="dxa"/>
          </w:tcPr>
          <w:p w:rsidR="00E328CF" w:rsidRPr="00F2678E" w:rsidRDefault="00E328CF" w:rsidP="00E328CF">
            <w:pPr>
              <w:autoSpaceDE w:val="0"/>
              <w:autoSpaceDN w:val="0"/>
              <w:adjustRightInd w:val="0"/>
              <w:jc w:val="both"/>
              <w:rPr>
                <w:rFonts w:ascii="Times New Roman" w:hAnsi="Times New Roman" w:cs="Times New Roman"/>
                <w:color w:val="000000"/>
                <w:sz w:val="16"/>
                <w:szCs w:val="16"/>
              </w:rPr>
            </w:pPr>
            <w:r w:rsidRPr="00F2678E">
              <w:rPr>
                <w:rFonts w:ascii="Times New Roman" w:hAnsi="Times New Roman" w:cs="Times New Roman"/>
                <w:color w:val="000000"/>
                <w:sz w:val="16"/>
                <w:szCs w:val="16"/>
              </w:rPr>
              <w:t>Vidu-vēji</w:t>
            </w:r>
          </w:p>
        </w:tc>
        <w:tc>
          <w:tcPr>
            <w:tcW w:w="588" w:type="dxa"/>
          </w:tcPr>
          <w:p w:rsidR="00E328CF" w:rsidRPr="00F2678E" w:rsidRDefault="00E328CF" w:rsidP="00E328CF">
            <w:pPr>
              <w:autoSpaceDE w:val="0"/>
              <w:autoSpaceDN w:val="0"/>
              <w:adjustRightInd w:val="0"/>
              <w:jc w:val="both"/>
              <w:rPr>
                <w:rFonts w:ascii="Times New Roman" w:hAnsi="Times New Roman" w:cs="Times New Roman"/>
                <w:color w:val="000000"/>
                <w:sz w:val="16"/>
                <w:szCs w:val="16"/>
              </w:rPr>
            </w:pPr>
            <w:r w:rsidRPr="00F2678E">
              <w:rPr>
                <w:rFonts w:ascii="Times New Roman" w:hAnsi="Times New Roman" w:cs="Times New Roman"/>
                <w:color w:val="000000"/>
                <w:sz w:val="16"/>
                <w:szCs w:val="16"/>
              </w:rPr>
              <w:t>Ne-pie-tiekami</w:t>
            </w:r>
          </w:p>
        </w:tc>
        <w:tc>
          <w:tcPr>
            <w:tcW w:w="525" w:type="dxa"/>
          </w:tcPr>
          <w:p w:rsidR="00E328CF" w:rsidRPr="00F2678E" w:rsidRDefault="00E328CF" w:rsidP="00E328CF">
            <w:pPr>
              <w:autoSpaceDE w:val="0"/>
              <w:autoSpaceDN w:val="0"/>
              <w:adjustRightInd w:val="0"/>
              <w:jc w:val="both"/>
              <w:rPr>
                <w:rFonts w:ascii="Times New Roman" w:hAnsi="Times New Roman" w:cs="Times New Roman"/>
                <w:color w:val="000000"/>
                <w:sz w:val="16"/>
                <w:szCs w:val="16"/>
              </w:rPr>
            </w:pPr>
            <w:r w:rsidRPr="00F2678E">
              <w:rPr>
                <w:rFonts w:ascii="Times New Roman" w:hAnsi="Times New Roman" w:cs="Times New Roman"/>
                <w:color w:val="000000"/>
                <w:sz w:val="16"/>
                <w:szCs w:val="16"/>
              </w:rPr>
              <w:t>Ļoti labi</w:t>
            </w:r>
          </w:p>
        </w:tc>
        <w:tc>
          <w:tcPr>
            <w:tcW w:w="555" w:type="dxa"/>
          </w:tcPr>
          <w:p w:rsidR="00E328CF" w:rsidRPr="00F2678E" w:rsidRDefault="00E328CF" w:rsidP="00E328CF">
            <w:pPr>
              <w:autoSpaceDE w:val="0"/>
              <w:autoSpaceDN w:val="0"/>
              <w:adjustRightInd w:val="0"/>
              <w:jc w:val="both"/>
              <w:rPr>
                <w:rFonts w:ascii="Times New Roman" w:hAnsi="Times New Roman" w:cs="Times New Roman"/>
                <w:color w:val="000000"/>
                <w:sz w:val="16"/>
                <w:szCs w:val="16"/>
              </w:rPr>
            </w:pPr>
            <w:r w:rsidRPr="00F2678E">
              <w:rPr>
                <w:rFonts w:ascii="Times New Roman" w:hAnsi="Times New Roman" w:cs="Times New Roman"/>
                <w:color w:val="000000"/>
                <w:sz w:val="16"/>
                <w:szCs w:val="16"/>
              </w:rPr>
              <w:t>Labi</w:t>
            </w:r>
          </w:p>
        </w:tc>
        <w:tc>
          <w:tcPr>
            <w:tcW w:w="585" w:type="dxa"/>
          </w:tcPr>
          <w:p w:rsidR="00E328CF" w:rsidRPr="00F2678E"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Vidu-vēji</w:t>
            </w:r>
          </w:p>
        </w:tc>
        <w:tc>
          <w:tcPr>
            <w:tcW w:w="653" w:type="dxa"/>
          </w:tcPr>
          <w:p w:rsidR="00E328CF" w:rsidRPr="00F2678E"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Nepie-tiekami</w:t>
            </w:r>
          </w:p>
        </w:tc>
      </w:tr>
      <w:tr w:rsidR="00E328CF" w:rsidTr="00E328CF">
        <w:trPr>
          <w:trHeight w:val="330"/>
        </w:trPr>
        <w:tc>
          <w:tcPr>
            <w:tcW w:w="1526" w:type="dxa"/>
          </w:tcPr>
          <w:p w:rsidR="00E328CF" w:rsidRPr="00F2678E" w:rsidRDefault="00E328CF" w:rsidP="00E328CF">
            <w:pPr>
              <w:autoSpaceDE w:val="0"/>
              <w:autoSpaceDN w:val="0"/>
              <w:adjustRightInd w:val="0"/>
              <w:jc w:val="both"/>
              <w:rPr>
                <w:rFonts w:ascii="Times New Roman" w:hAnsi="Times New Roman" w:cs="Times New Roman"/>
                <w:color w:val="000000"/>
                <w:sz w:val="20"/>
                <w:szCs w:val="20"/>
              </w:rPr>
            </w:pPr>
            <w:r w:rsidRPr="00F2678E">
              <w:rPr>
                <w:rFonts w:ascii="Times New Roman" w:hAnsi="Times New Roman" w:cs="Times New Roman"/>
                <w:color w:val="000000"/>
                <w:sz w:val="20"/>
                <w:szCs w:val="20"/>
              </w:rPr>
              <w:t>Bērnudārzos</w:t>
            </w:r>
          </w:p>
        </w:tc>
        <w:tc>
          <w:tcPr>
            <w:tcW w:w="592" w:type="dxa"/>
          </w:tcPr>
          <w:p w:rsidR="00E328CF" w:rsidRPr="00F2678E"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82,5</w:t>
            </w:r>
          </w:p>
        </w:tc>
        <w:tc>
          <w:tcPr>
            <w:tcW w:w="645" w:type="dxa"/>
          </w:tcPr>
          <w:p w:rsidR="00E328CF" w:rsidRPr="00F2678E"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11,9</w:t>
            </w:r>
          </w:p>
        </w:tc>
        <w:tc>
          <w:tcPr>
            <w:tcW w:w="525" w:type="dxa"/>
          </w:tcPr>
          <w:p w:rsidR="00E328CF" w:rsidRPr="00F2678E"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3,5</w:t>
            </w:r>
          </w:p>
        </w:tc>
        <w:tc>
          <w:tcPr>
            <w:tcW w:w="648" w:type="dxa"/>
          </w:tcPr>
          <w:p w:rsidR="00E328CF" w:rsidRPr="00F2678E"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2,1</w:t>
            </w:r>
          </w:p>
        </w:tc>
        <w:tc>
          <w:tcPr>
            <w:tcW w:w="480" w:type="dxa"/>
          </w:tcPr>
          <w:p w:rsidR="00E328CF" w:rsidRPr="00F2678E"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63,7</w:t>
            </w:r>
          </w:p>
        </w:tc>
        <w:tc>
          <w:tcPr>
            <w:tcW w:w="555" w:type="dxa"/>
          </w:tcPr>
          <w:p w:rsidR="00E328CF" w:rsidRPr="00F2678E"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28,0</w:t>
            </w:r>
          </w:p>
        </w:tc>
        <w:tc>
          <w:tcPr>
            <w:tcW w:w="645" w:type="dxa"/>
          </w:tcPr>
          <w:p w:rsidR="00E328CF" w:rsidRPr="00F2678E"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4,1</w:t>
            </w:r>
          </w:p>
        </w:tc>
        <w:tc>
          <w:tcPr>
            <w:tcW w:w="588" w:type="dxa"/>
          </w:tcPr>
          <w:p w:rsidR="00E328CF" w:rsidRPr="00F2678E"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4,2</w:t>
            </w:r>
          </w:p>
        </w:tc>
        <w:tc>
          <w:tcPr>
            <w:tcW w:w="525" w:type="dxa"/>
          </w:tcPr>
          <w:p w:rsidR="00E328CF" w:rsidRPr="00F2678E"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63,0</w:t>
            </w:r>
          </w:p>
        </w:tc>
        <w:tc>
          <w:tcPr>
            <w:tcW w:w="555" w:type="dxa"/>
          </w:tcPr>
          <w:p w:rsidR="00E328CF" w:rsidRPr="00F2678E"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31,0</w:t>
            </w:r>
          </w:p>
        </w:tc>
        <w:tc>
          <w:tcPr>
            <w:tcW w:w="585"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3,7</w:t>
            </w:r>
          </w:p>
        </w:tc>
        <w:tc>
          <w:tcPr>
            <w:tcW w:w="653"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2,3</w:t>
            </w:r>
          </w:p>
        </w:tc>
      </w:tr>
      <w:tr w:rsidR="00E328CF" w:rsidTr="00E328CF">
        <w:trPr>
          <w:trHeight w:val="330"/>
        </w:trPr>
        <w:tc>
          <w:tcPr>
            <w:tcW w:w="1526" w:type="dxa"/>
          </w:tcPr>
          <w:p w:rsidR="00E328CF" w:rsidRPr="00F2678E" w:rsidRDefault="00E328CF" w:rsidP="00E328CF">
            <w:pPr>
              <w:autoSpaceDE w:val="0"/>
              <w:autoSpaceDN w:val="0"/>
              <w:adjustRightInd w:val="0"/>
              <w:jc w:val="both"/>
              <w:rPr>
                <w:rFonts w:ascii="Times New Roman" w:hAnsi="Times New Roman" w:cs="Times New Roman"/>
                <w:color w:val="000000"/>
                <w:sz w:val="20"/>
                <w:szCs w:val="20"/>
              </w:rPr>
            </w:pPr>
            <w:r w:rsidRPr="00F2678E">
              <w:rPr>
                <w:rFonts w:ascii="Times New Roman" w:hAnsi="Times New Roman" w:cs="Times New Roman"/>
                <w:color w:val="000000"/>
                <w:sz w:val="20"/>
                <w:szCs w:val="20"/>
              </w:rPr>
              <w:t>Skolu grupās</w:t>
            </w:r>
          </w:p>
        </w:tc>
        <w:tc>
          <w:tcPr>
            <w:tcW w:w="592"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47,7</w:t>
            </w:r>
          </w:p>
        </w:tc>
        <w:tc>
          <w:tcPr>
            <w:tcW w:w="645"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44.8</w:t>
            </w:r>
          </w:p>
        </w:tc>
        <w:tc>
          <w:tcPr>
            <w:tcW w:w="525"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5.3</w:t>
            </w:r>
          </w:p>
        </w:tc>
        <w:tc>
          <w:tcPr>
            <w:tcW w:w="648"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2.2</w:t>
            </w:r>
          </w:p>
        </w:tc>
        <w:tc>
          <w:tcPr>
            <w:tcW w:w="480"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38.0</w:t>
            </w:r>
          </w:p>
        </w:tc>
        <w:tc>
          <w:tcPr>
            <w:tcW w:w="555"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44.6</w:t>
            </w:r>
          </w:p>
        </w:tc>
        <w:tc>
          <w:tcPr>
            <w:tcW w:w="645"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13.3</w:t>
            </w:r>
          </w:p>
        </w:tc>
        <w:tc>
          <w:tcPr>
            <w:tcW w:w="588"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4.1</w:t>
            </w:r>
          </w:p>
        </w:tc>
        <w:tc>
          <w:tcPr>
            <w:tcW w:w="525"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29.3</w:t>
            </w:r>
          </w:p>
        </w:tc>
        <w:tc>
          <w:tcPr>
            <w:tcW w:w="555"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61.3</w:t>
            </w:r>
          </w:p>
        </w:tc>
        <w:tc>
          <w:tcPr>
            <w:tcW w:w="585"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7.7</w:t>
            </w:r>
          </w:p>
        </w:tc>
        <w:tc>
          <w:tcPr>
            <w:tcW w:w="653"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1.7</w:t>
            </w:r>
          </w:p>
        </w:tc>
      </w:tr>
      <w:tr w:rsidR="00E328CF" w:rsidTr="00E328CF">
        <w:trPr>
          <w:trHeight w:val="330"/>
        </w:trPr>
        <w:tc>
          <w:tcPr>
            <w:tcW w:w="1526" w:type="dxa"/>
          </w:tcPr>
          <w:p w:rsidR="00E328CF" w:rsidRPr="00F2678E" w:rsidRDefault="00E328CF" w:rsidP="00E328CF">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Kopā novadā</w:t>
            </w:r>
          </w:p>
        </w:tc>
        <w:tc>
          <w:tcPr>
            <w:tcW w:w="592"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65,1</w:t>
            </w:r>
          </w:p>
        </w:tc>
        <w:tc>
          <w:tcPr>
            <w:tcW w:w="645"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28,4</w:t>
            </w:r>
          </w:p>
        </w:tc>
        <w:tc>
          <w:tcPr>
            <w:tcW w:w="525"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4,4</w:t>
            </w:r>
          </w:p>
        </w:tc>
        <w:tc>
          <w:tcPr>
            <w:tcW w:w="648"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2,1</w:t>
            </w:r>
          </w:p>
        </w:tc>
        <w:tc>
          <w:tcPr>
            <w:tcW w:w="480"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50,9</w:t>
            </w:r>
          </w:p>
        </w:tc>
        <w:tc>
          <w:tcPr>
            <w:tcW w:w="555"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36,3</w:t>
            </w:r>
          </w:p>
        </w:tc>
        <w:tc>
          <w:tcPr>
            <w:tcW w:w="645"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8,7</w:t>
            </w:r>
          </w:p>
        </w:tc>
        <w:tc>
          <w:tcPr>
            <w:tcW w:w="588"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4,1</w:t>
            </w:r>
          </w:p>
        </w:tc>
        <w:tc>
          <w:tcPr>
            <w:tcW w:w="525"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46,2</w:t>
            </w:r>
          </w:p>
        </w:tc>
        <w:tc>
          <w:tcPr>
            <w:tcW w:w="555"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46,1</w:t>
            </w:r>
          </w:p>
        </w:tc>
        <w:tc>
          <w:tcPr>
            <w:tcW w:w="585"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5,7</w:t>
            </w:r>
          </w:p>
        </w:tc>
        <w:tc>
          <w:tcPr>
            <w:tcW w:w="653" w:type="dxa"/>
          </w:tcPr>
          <w:p w:rsidR="00E328CF" w:rsidRDefault="00E328CF" w:rsidP="00E328CF">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16"/>
                <w:szCs w:val="16"/>
              </w:rPr>
              <w:t>2</w:t>
            </w:r>
          </w:p>
        </w:tc>
      </w:tr>
    </w:tbl>
    <w:p w:rsidR="00E328CF" w:rsidRDefault="00E328CF" w:rsidP="00E328CF">
      <w:pPr>
        <w:autoSpaceDE w:val="0"/>
        <w:autoSpaceDN w:val="0"/>
        <w:adjustRightInd w:val="0"/>
        <w:spacing w:after="0" w:line="240" w:lineRule="auto"/>
        <w:jc w:val="both"/>
        <w:rPr>
          <w:rFonts w:ascii="Times New Roman" w:hAnsi="Times New Roman" w:cs="Times New Roman"/>
          <w:color w:val="000000"/>
          <w:sz w:val="28"/>
          <w:szCs w:val="28"/>
        </w:rPr>
      </w:pPr>
      <w:r w:rsidRPr="00A60473">
        <w:rPr>
          <w:rFonts w:ascii="Times New Roman" w:hAnsi="Times New Roman" w:cs="Times New Roman"/>
          <w:color w:val="000000"/>
          <w:sz w:val="28"/>
          <w:szCs w:val="28"/>
        </w:rPr>
        <w:t>Pirmsskolas izglītības satura apguves</w:t>
      </w:r>
      <w:r>
        <w:rPr>
          <w:rFonts w:ascii="Times New Roman" w:hAnsi="Times New Roman" w:cs="Times New Roman"/>
          <w:color w:val="000000"/>
          <w:sz w:val="28"/>
          <w:szCs w:val="28"/>
        </w:rPr>
        <w:t xml:space="preserve"> analīze rāda, ka labāki rezultāti ir pirmsskolas izglītības iestāžu audzēkņiem.  Labākus rezultātus nodrošina bērniem atbilstošāka infrastruktūra, dažādāki mācību līdzekļi un materiālā bāze ārpusnodarbību aktivitāšu organizēšanai, dienas režīma nodrošināšana.</w:t>
      </w:r>
    </w:p>
    <w:p w:rsidR="00E328CF" w:rsidRDefault="00E328CF" w:rsidP="00E328CF">
      <w:pPr>
        <w:autoSpaceDE w:val="0"/>
        <w:autoSpaceDN w:val="0"/>
        <w:adjustRightInd w:val="0"/>
        <w:spacing w:after="0" w:line="240" w:lineRule="auto"/>
        <w:rPr>
          <w:rFonts w:ascii="Times New Roman" w:hAnsi="Times New Roman" w:cs="Times New Roman"/>
          <w:color w:val="000000"/>
          <w:sz w:val="23"/>
          <w:szCs w:val="23"/>
        </w:rPr>
      </w:pPr>
    </w:p>
    <w:p w:rsidR="00E328CF" w:rsidRPr="00EC18F2" w:rsidRDefault="00E328CF" w:rsidP="00E328CF">
      <w:pPr>
        <w:autoSpaceDE w:val="0"/>
        <w:autoSpaceDN w:val="0"/>
        <w:adjustRightInd w:val="0"/>
        <w:spacing w:after="0" w:line="240" w:lineRule="auto"/>
        <w:jc w:val="center"/>
        <w:rPr>
          <w:rFonts w:ascii="Times New Roman" w:eastAsia="Times New Roman" w:hAnsi="Times New Roman" w:cs="Times New Roman"/>
          <w:b/>
          <w:sz w:val="32"/>
          <w:szCs w:val="32"/>
          <w:lang w:eastAsia="lv-LV"/>
        </w:rPr>
      </w:pPr>
      <w:r w:rsidRPr="00EC18F2">
        <w:rPr>
          <w:rFonts w:ascii="Times New Roman" w:eastAsia="Times New Roman" w:hAnsi="Times New Roman" w:cs="Times New Roman"/>
          <w:b/>
          <w:sz w:val="32"/>
          <w:szCs w:val="32"/>
          <w:lang w:eastAsia="lv-LV"/>
        </w:rPr>
        <w:t>Izglītības kvalitāte</w:t>
      </w:r>
    </w:p>
    <w:p w:rsidR="00E328CF" w:rsidRPr="00F44BDF" w:rsidRDefault="00E328CF" w:rsidP="00E328CF">
      <w:pPr>
        <w:spacing w:after="0" w:line="240" w:lineRule="auto"/>
        <w:rPr>
          <w:rFonts w:ascii="Arial" w:eastAsia="Times New Roman" w:hAnsi="Arial" w:cs="Arial"/>
          <w:sz w:val="32"/>
          <w:szCs w:val="32"/>
          <w:lang w:eastAsia="lv-LV"/>
        </w:rPr>
      </w:pPr>
    </w:p>
    <w:p w:rsidR="00E328CF" w:rsidRPr="000A2CCB" w:rsidRDefault="00E328CF" w:rsidP="00E328CF">
      <w:pPr>
        <w:spacing w:after="0" w:line="240" w:lineRule="auto"/>
        <w:ind w:firstLine="720"/>
        <w:jc w:val="both"/>
        <w:rPr>
          <w:rFonts w:ascii="Times New Roman" w:eastAsia="Times New Roman" w:hAnsi="Times New Roman" w:cs="Times New Roman"/>
          <w:sz w:val="28"/>
          <w:szCs w:val="28"/>
          <w:lang w:eastAsia="lv-LV"/>
        </w:rPr>
      </w:pPr>
      <w:r w:rsidRPr="000A2CCB">
        <w:rPr>
          <w:rFonts w:ascii="Times New Roman" w:hAnsi="Times New Roman" w:cs="Times New Roman"/>
          <w:sz w:val="28"/>
          <w:szCs w:val="28"/>
        </w:rPr>
        <w:t xml:space="preserve">Izglītības kvalitāte </w:t>
      </w:r>
      <w:r>
        <w:rPr>
          <w:rFonts w:ascii="Times New Roman" w:hAnsi="Times New Roman" w:cs="Times New Roman"/>
          <w:sz w:val="28"/>
          <w:szCs w:val="28"/>
        </w:rPr>
        <w:t xml:space="preserve">ir </w:t>
      </w:r>
      <w:r w:rsidRPr="000A2CCB">
        <w:rPr>
          <w:rFonts w:ascii="Times New Roman" w:hAnsi="Times New Roman" w:cs="Times New Roman"/>
          <w:sz w:val="28"/>
          <w:szCs w:val="28"/>
        </w:rPr>
        <w:t>process un rezultāts</w:t>
      </w:r>
      <w:r>
        <w:rPr>
          <w:rFonts w:ascii="Times New Roman" w:hAnsi="Times New Roman" w:cs="Times New Roman"/>
          <w:sz w:val="28"/>
          <w:szCs w:val="28"/>
        </w:rPr>
        <w:t>.</w:t>
      </w:r>
      <w:r w:rsidRPr="000A2CCB">
        <w:rPr>
          <w:rFonts w:ascii="Times New Roman" w:hAnsi="Times New Roman" w:cs="Times New Roman"/>
          <w:sz w:val="28"/>
          <w:szCs w:val="28"/>
        </w:rPr>
        <w:t xml:space="preserve"> Izglītojamā spējas dotās zinā</w:t>
      </w:r>
      <w:r>
        <w:rPr>
          <w:rFonts w:ascii="Times New Roman" w:hAnsi="Times New Roman" w:cs="Times New Roman"/>
          <w:sz w:val="28"/>
          <w:szCs w:val="28"/>
        </w:rPr>
        <w:t>šanas pielietot dažādās situācijās.</w:t>
      </w:r>
      <w:r w:rsidRPr="000A2CCB">
        <w:rPr>
          <w:rFonts w:ascii="Times New Roman" w:eastAsia="Times New Roman" w:hAnsi="Times New Roman" w:cs="Times New Roman"/>
          <w:sz w:val="28"/>
          <w:szCs w:val="28"/>
          <w:lang w:eastAsia="lv-LV"/>
        </w:rPr>
        <w:t xml:space="preserve"> </w:t>
      </w:r>
      <w:r w:rsidRPr="000A2CCB">
        <w:rPr>
          <w:rFonts w:ascii="Times New Roman" w:hAnsi="Times New Roman" w:cs="Times New Roman"/>
          <w:sz w:val="28"/>
          <w:szCs w:val="28"/>
        </w:rPr>
        <w:t>Viens no izglītības kvalitāti raksturojošajiem rādītājiem ir izglītojamo re</w:t>
      </w:r>
      <w:r>
        <w:rPr>
          <w:rFonts w:ascii="Times New Roman" w:hAnsi="Times New Roman" w:cs="Times New Roman"/>
          <w:sz w:val="28"/>
          <w:szCs w:val="28"/>
        </w:rPr>
        <w:t>zultāti valsts pārbaudes darbos. Tāpat būtiski ir vērtējumi ikdienas darbā un pabeidzot klasi.</w:t>
      </w:r>
    </w:p>
    <w:p w:rsidR="00E328CF" w:rsidRPr="000A2CCB" w:rsidRDefault="00E328CF" w:rsidP="00E328CF">
      <w:pPr>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Tālāk aplūkoti novada izglītojamo rezultāti eksāmenos un vidējie vērtējumi, noslēdzot mācību gadu.</w:t>
      </w:r>
    </w:p>
    <w:p w:rsidR="00E328CF" w:rsidRDefault="00E328CF" w:rsidP="00E328CF">
      <w:pPr>
        <w:spacing w:after="0" w:line="240" w:lineRule="auto"/>
        <w:ind w:firstLine="720"/>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Alūksnes novada izglītojamo rezultāti valsts pārbaudes darbos </w:t>
      </w:r>
      <w:r w:rsidR="00BD2FB6">
        <w:rPr>
          <w:rFonts w:ascii="Times New Roman" w:eastAsia="Times New Roman" w:hAnsi="Times New Roman" w:cs="Times New Roman"/>
          <w:sz w:val="28"/>
          <w:szCs w:val="28"/>
          <w:lang w:eastAsia="lv-LV"/>
        </w:rPr>
        <w:t>2013.-2015.gadā.</w:t>
      </w:r>
    </w:p>
    <w:p w:rsidR="00E328CF" w:rsidRPr="001E41F3" w:rsidRDefault="00E328CF" w:rsidP="00E328CF">
      <w:pPr>
        <w:spacing w:after="0" w:line="240" w:lineRule="auto"/>
        <w:ind w:firstLine="720"/>
        <w:rPr>
          <w:rFonts w:ascii="Times New Roman" w:eastAsia="Times New Roman" w:hAnsi="Times New Roman" w:cs="Times New Roman"/>
          <w:b/>
          <w:sz w:val="28"/>
          <w:szCs w:val="28"/>
          <w:lang w:eastAsia="lv-LV"/>
        </w:rPr>
      </w:pPr>
      <w:r w:rsidRPr="001E41F3">
        <w:rPr>
          <w:rFonts w:ascii="Times New Roman" w:eastAsia="Times New Roman" w:hAnsi="Times New Roman" w:cs="Times New Roman"/>
          <w:b/>
          <w:sz w:val="28"/>
          <w:szCs w:val="28"/>
          <w:lang w:eastAsia="lv-LV"/>
        </w:rPr>
        <w:t>9.klašu eksāmenu rezultāti.</w:t>
      </w:r>
    </w:p>
    <w:p w:rsidR="00E328CF" w:rsidRDefault="00E328CF" w:rsidP="00E328CF">
      <w:pPr>
        <w:spacing w:after="0" w:line="240" w:lineRule="auto"/>
        <w:ind w:firstLine="720"/>
        <w:rPr>
          <w:rFonts w:ascii="Times New Roman" w:eastAsia="Times New Roman" w:hAnsi="Times New Roman" w:cs="Times New Roman"/>
          <w:sz w:val="28"/>
          <w:szCs w:val="28"/>
          <w:lang w:eastAsia="lv-LV"/>
        </w:rPr>
      </w:pPr>
    </w:p>
    <w:p w:rsidR="00E328CF" w:rsidRPr="00321614" w:rsidRDefault="00E328CF" w:rsidP="00E328CF">
      <w:pPr>
        <w:spacing w:after="0" w:line="240" w:lineRule="auto"/>
        <w:rPr>
          <w:rFonts w:ascii="Times New Roman" w:eastAsia="Times New Roman" w:hAnsi="Times New Roman" w:cs="Times New Roman"/>
          <w:sz w:val="28"/>
          <w:szCs w:val="28"/>
          <w:lang w:eastAsia="lv-LV"/>
        </w:rPr>
      </w:pPr>
      <w:r>
        <w:rPr>
          <w:rFonts w:ascii="Arial" w:eastAsia="Times New Roman" w:hAnsi="Arial" w:cs="Arial"/>
          <w:noProof/>
          <w:sz w:val="26"/>
          <w:szCs w:val="26"/>
          <w:lang w:eastAsia="lv-LV"/>
        </w:rPr>
        <w:drawing>
          <wp:inline distT="0" distB="0" distL="0" distR="0">
            <wp:extent cx="5274310" cy="3076575"/>
            <wp:effectExtent l="0" t="0" r="21590" b="9525"/>
            <wp:docPr id="10" name="Diagram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328CF" w:rsidRDefault="00E328CF" w:rsidP="00E328CF">
      <w:pPr>
        <w:spacing w:after="0" w:line="240" w:lineRule="auto"/>
        <w:rPr>
          <w:rFonts w:ascii="Times New Roman" w:eastAsia="Times New Roman" w:hAnsi="Times New Roman" w:cs="Times New Roman"/>
          <w:sz w:val="28"/>
          <w:szCs w:val="28"/>
          <w:lang w:eastAsia="lv-LV"/>
        </w:rPr>
      </w:pPr>
    </w:p>
    <w:p w:rsidR="00E328CF" w:rsidRPr="00321614" w:rsidRDefault="00E328CF" w:rsidP="00E328CF">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Izvērtējot  9.klašu sasniegumus valsts pārbaudes darbos pēdējos trīs gados, var secināt, ka 2015.gadā vidējā balle ir uzlabojusies matemātikas, latviešu valodas, krievu valodas un vēstures  eksāmenos, izņemot angļu valodu, kur salīdzinoši ar iepriekšējiem mācību gadiem vidējā balle novadā ir tikai 5.49. </w:t>
      </w:r>
    </w:p>
    <w:p w:rsidR="00E328CF" w:rsidRPr="001E41F3" w:rsidRDefault="00E328CF" w:rsidP="00E328CF">
      <w:pPr>
        <w:spacing w:after="0" w:line="240" w:lineRule="auto"/>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12.klašu centralizēto eksāmenu rezultāti</w:t>
      </w:r>
      <w:r w:rsidRPr="001E41F3">
        <w:rPr>
          <w:rFonts w:ascii="Times New Roman" w:eastAsia="Times New Roman" w:hAnsi="Times New Roman" w:cs="Times New Roman"/>
          <w:b/>
          <w:sz w:val="28"/>
          <w:szCs w:val="28"/>
          <w:lang w:eastAsia="lv-LV"/>
        </w:rPr>
        <w:t>.</w:t>
      </w:r>
    </w:p>
    <w:p w:rsidR="00E328CF" w:rsidRDefault="00E328CF" w:rsidP="00E328CF">
      <w:pPr>
        <w:spacing w:after="0" w:line="240" w:lineRule="auto"/>
        <w:rPr>
          <w:rFonts w:ascii="Times New Roman" w:eastAsia="Times New Roman" w:hAnsi="Times New Roman" w:cs="Times New Roman"/>
          <w:sz w:val="28"/>
          <w:szCs w:val="28"/>
          <w:lang w:eastAsia="lv-LV"/>
        </w:rPr>
      </w:pPr>
      <w:r>
        <w:rPr>
          <w:noProof/>
          <w:lang w:eastAsia="lv-LV"/>
        </w:rPr>
        <w:drawing>
          <wp:inline distT="0" distB="0" distL="0" distR="0">
            <wp:extent cx="5581650" cy="3581400"/>
            <wp:effectExtent l="0" t="0" r="19050" b="19050"/>
            <wp:docPr id="11" name="Diagram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328CF" w:rsidRDefault="00E328CF" w:rsidP="00E328CF">
      <w:pPr>
        <w:spacing w:after="0" w:line="240" w:lineRule="auto"/>
        <w:jc w:val="both"/>
        <w:rPr>
          <w:rFonts w:ascii="Times New Roman" w:eastAsia="Times New Roman" w:hAnsi="Times New Roman" w:cs="Times New Roman"/>
          <w:sz w:val="28"/>
          <w:szCs w:val="28"/>
          <w:lang w:eastAsia="lv-LV"/>
        </w:rPr>
      </w:pPr>
    </w:p>
    <w:p w:rsidR="00E328CF" w:rsidRPr="001E41F3" w:rsidRDefault="00E328CF" w:rsidP="00E328CF">
      <w:pPr>
        <w:spacing w:after="0" w:line="240" w:lineRule="auto"/>
        <w:ind w:firstLine="720"/>
        <w:jc w:val="both"/>
        <w:rPr>
          <w:rFonts w:ascii="Times New Roman" w:eastAsia="Times New Roman" w:hAnsi="Times New Roman" w:cs="Times New Roman"/>
          <w:sz w:val="28"/>
          <w:szCs w:val="28"/>
          <w:lang w:eastAsia="lv-LV"/>
        </w:rPr>
      </w:pPr>
      <w:r w:rsidRPr="001E41F3">
        <w:rPr>
          <w:rFonts w:ascii="Times New Roman" w:eastAsia="Times New Roman" w:hAnsi="Times New Roman" w:cs="Times New Roman"/>
          <w:sz w:val="28"/>
          <w:szCs w:val="28"/>
          <w:lang w:eastAsia="lv-LV"/>
        </w:rPr>
        <w:t>12.klases centralizēto eksāmenu rezultāti pamatā novadā ir zemāki nekā vidējie rezultāti valstī. Pēdējos divos gados vidējo līmeni valstī pārsniedz latviešu valodas eksāmena rezultāti. Pēdējā mācību gadā samazinājusies starpība matemātikas eksāmenā (no 11.16% līdz 5.62%) un angļu valodas eksāmenā (no 2.5% līdz 0.86%). Procentuāli zemāki rezultāti ir vakarskolas programmu</w:t>
      </w:r>
      <w:r>
        <w:rPr>
          <w:rFonts w:ascii="Times New Roman" w:eastAsia="Times New Roman" w:hAnsi="Times New Roman" w:cs="Times New Roman"/>
          <w:sz w:val="28"/>
          <w:szCs w:val="28"/>
          <w:lang w:eastAsia="lv-LV"/>
        </w:rPr>
        <w:t xml:space="preserve"> izglītojam</w:t>
      </w:r>
      <w:r w:rsidRPr="001E41F3">
        <w:rPr>
          <w:rFonts w:ascii="Times New Roman" w:eastAsia="Times New Roman" w:hAnsi="Times New Roman" w:cs="Times New Roman"/>
          <w:sz w:val="28"/>
          <w:szCs w:val="28"/>
          <w:lang w:eastAsia="lv-LV"/>
        </w:rPr>
        <w:t xml:space="preserve">iem, </w:t>
      </w:r>
      <w:r>
        <w:rPr>
          <w:rFonts w:ascii="Times New Roman" w:eastAsia="Times New Roman" w:hAnsi="Times New Roman" w:cs="Times New Roman"/>
          <w:sz w:val="28"/>
          <w:szCs w:val="28"/>
          <w:lang w:eastAsia="lv-LV"/>
        </w:rPr>
        <w:t>Liepnas vidusskolas izglītojam</w:t>
      </w:r>
      <w:r w:rsidRPr="001E41F3">
        <w:rPr>
          <w:rFonts w:ascii="Times New Roman" w:eastAsia="Times New Roman" w:hAnsi="Times New Roman" w:cs="Times New Roman"/>
          <w:sz w:val="28"/>
          <w:szCs w:val="28"/>
          <w:lang w:eastAsia="lv-LV"/>
        </w:rPr>
        <w:t xml:space="preserve">iem. Vakarskolas izglītojamie šos mācību priekšmetus apgūst ar mazāku stundu skaitu, kā arī vērā ņemams fakts, ka daļai ir liels pārtraukums starp pamatskolas un vidējās izglītības apguvi, liela daļa ir strādājoši jaunieši, kuri ne tik daudz laika velta mācību darbam. Daļai vakarskolas jauniešu būtiski ir iegūt vidējo izglītību, bet rezultāti nav primārie. </w:t>
      </w:r>
    </w:p>
    <w:p w:rsidR="00E328CF" w:rsidRDefault="00E328CF" w:rsidP="00E328CF">
      <w:pPr>
        <w:ind w:firstLine="720"/>
        <w:jc w:val="both"/>
        <w:rPr>
          <w:rFonts w:ascii="Times New Roman" w:eastAsia="Times New Roman" w:hAnsi="Times New Roman" w:cs="Times New Roman"/>
          <w:sz w:val="28"/>
          <w:szCs w:val="28"/>
          <w:lang w:eastAsia="lv-LV"/>
        </w:rPr>
      </w:pPr>
      <w:r w:rsidRPr="00E45A29">
        <w:rPr>
          <w:rFonts w:ascii="Times New Roman" w:eastAsia="Times New Roman" w:hAnsi="Times New Roman" w:cs="Times New Roman"/>
          <w:sz w:val="28"/>
          <w:szCs w:val="28"/>
          <w:lang w:eastAsia="lv-LV"/>
        </w:rPr>
        <w:t>Analizējot pēdējo t</w:t>
      </w:r>
      <w:r>
        <w:rPr>
          <w:rFonts w:ascii="Times New Roman" w:eastAsia="Times New Roman" w:hAnsi="Times New Roman" w:cs="Times New Roman"/>
          <w:sz w:val="28"/>
          <w:szCs w:val="28"/>
          <w:lang w:eastAsia="lv-LV"/>
        </w:rPr>
        <w:t>rīs mācību gada rezultātus, tika</w:t>
      </w:r>
      <w:r w:rsidRPr="00E45A29">
        <w:rPr>
          <w:rFonts w:ascii="Times New Roman" w:eastAsia="Times New Roman" w:hAnsi="Times New Roman" w:cs="Times New Roman"/>
          <w:sz w:val="28"/>
          <w:szCs w:val="28"/>
          <w:lang w:eastAsia="lv-LV"/>
        </w:rPr>
        <w:t xml:space="preserve"> pievērsta uzmanība optimāla un augsta līmeņu mācību sasniegumu dinamikai. Rezultāti liecina, ka sasniegumi šajos līmeņos ir salīdzinoši stabili. Ņemot vērā, ka izglītības iestādēs ir samērā liels īpatsvars izglītojamo, kuriem ikdienas darbā un arī pārbaudes darbos ir nepieciešami atbalsta </w:t>
      </w:r>
      <w:r w:rsidRPr="00E45A29">
        <w:rPr>
          <w:rFonts w:ascii="Times New Roman" w:eastAsia="Times New Roman" w:hAnsi="Times New Roman" w:cs="Times New Roman"/>
          <w:sz w:val="28"/>
          <w:szCs w:val="28"/>
          <w:lang w:eastAsia="lv-LV"/>
        </w:rPr>
        <w:lastRenderedPageBreak/>
        <w:t>pasākumi, ievērojams izglītojamo skaits mācās tikai viduvējā līmenī. Par sasniegumu tiek uzskatīts ,,nav vērtējuma’’ skaita samazinājums, kā arī izglītojamo skaita, kuri mācās optimālā līmenī, palielināšanās.</w:t>
      </w:r>
    </w:p>
    <w:p w:rsidR="00E328CF" w:rsidRPr="00321614" w:rsidRDefault="00E328CF" w:rsidP="00E328CF">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Vidējie vērtējumi gadā novadā pa klašu grupām pēdējos trīs mācību gados.</w:t>
      </w:r>
    </w:p>
    <w:p w:rsidR="00E328CF" w:rsidRDefault="00E328CF" w:rsidP="00E328CF">
      <w:pPr>
        <w:spacing w:after="0" w:line="240" w:lineRule="auto"/>
        <w:rPr>
          <w:rFonts w:ascii="Arial" w:eastAsia="Times New Roman" w:hAnsi="Arial" w:cs="Arial"/>
          <w:sz w:val="26"/>
          <w:szCs w:val="26"/>
          <w:lang w:eastAsia="lv-LV"/>
        </w:rPr>
      </w:pPr>
      <w:r>
        <w:rPr>
          <w:noProof/>
          <w:lang w:eastAsia="lv-LV"/>
        </w:rPr>
        <w:drawing>
          <wp:inline distT="0" distB="0" distL="0" distR="0">
            <wp:extent cx="5857875" cy="4191000"/>
            <wp:effectExtent l="0" t="0" r="9525" b="19050"/>
            <wp:docPr id="2"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328CF" w:rsidRDefault="00E328CF" w:rsidP="00E328CF">
      <w:pPr>
        <w:spacing w:after="0" w:line="240" w:lineRule="auto"/>
        <w:rPr>
          <w:rFonts w:ascii="Arial" w:eastAsia="Times New Roman" w:hAnsi="Arial" w:cs="Arial"/>
          <w:sz w:val="26"/>
          <w:szCs w:val="26"/>
          <w:lang w:eastAsia="lv-LV"/>
        </w:rPr>
      </w:pPr>
    </w:p>
    <w:p w:rsidR="00E328CF" w:rsidRDefault="00E328CF" w:rsidP="00E328CF">
      <w:pPr>
        <w:spacing w:after="0" w:line="240" w:lineRule="auto"/>
        <w:rPr>
          <w:rFonts w:ascii="Arial" w:eastAsia="Times New Roman" w:hAnsi="Arial" w:cs="Arial"/>
          <w:sz w:val="26"/>
          <w:szCs w:val="26"/>
          <w:lang w:eastAsia="lv-LV"/>
        </w:rPr>
      </w:pPr>
    </w:p>
    <w:p w:rsidR="00E328CF" w:rsidRDefault="00E328CF" w:rsidP="00E328CF">
      <w:pPr>
        <w:spacing w:after="0" w:line="240" w:lineRule="auto"/>
        <w:rPr>
          <w:rFonts w:ascii="Arial" w:eastAsia="Times New Roman" w:hAnsi="Arial" w:cs="Arial"/>
          <w:sz w:val="26"/>
          <w:szCs w:val="26"/>
          <w:lang w:eastAsia="lv-LV"/>
        </w:rPr>
      </w:pPr>
    </w:p>
    <w:p w:rsidR="00E328CF" w:rsidRDefault="00E328CF" w:rsidP="00E328CF">
      <w:pPr>
        <w:spacing w:after="0" w:line="240" w:lineRule="auto"/>
        <w:rPr>
          <w:rFonts w:ascii="Arial" w:eastAsia="Times New Roman" w:hAnsi="Arial" w:cs="Arial"/>
          <w:sz w:val="26"/>
          <w:szCs w:val="26"/>
          <w:lang w:eastAsia="lv-LV"/>
        </w:rPr>
      </w:pPr>
      <w:r>
        <w:rPr>
          <w:noProof/>
          <w:lang w:eastAsia="lv-LV"/>
        </w:rPr>
        <w:lastRenderedPageBreak/>
        <w:drawing>
          <wp:inline distT="0" distB="0" distL="0" distR="0">
            <wp:extent cx="5753100" cy="3505200"/>
            <wp:effectExtent l="0" t="0" r="19050" b="19050"/>
            <wp:docPr id="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328CF" w:rsidRDefault="00E328CF" w:rsidP="00E328CF">
      <w:pPr>
        <w:spacing w:after="0" w:line="240" w:lineRule="auto"/>
        <w:rPr>
          <w:rFonts w:ascii="Arial" w:eastAsia="Times New Roman" w:hAnsi="Arial" w:cs="Arial"/>
          <w:sz w:val="26"/>
          <w:szCs w:val="26"/>
          <w:lang w:eastAsia="lv-LV"/>
        </w:rPr>
      </w:pPr>
    </w:p>
    <w:p w:rsidR="00E328CF" w:rsidRPr="0015552D" w:rsidRDefault="00E328CF" w:rsidP="00E328CF">
      <w:pPr>
        <w:spacing w:after="0" w:line="240" w:lineRule="auto"/>
        <w:jc w:val="both"/>
        <w:rPr>
          <w:rFonts w:ascii="Arial" w:eastAsia="Times New Roman" w:hAnsi="Arial" w:cs="Arial"/>
          <w:sz w:val="26"/>
          <w:szCs w:val="26"/>
          <w:lang w:eastAsia="lv-LV"/>
        </w:rPr>
      </w:pPr>
      <w:r w:rsidRPr="0015552D">
        <w:rPr>
          <w:rFonts w:ascii="Arial" w:eastAsia="Times New Roman" w:hAnsi="Arial" w:cs="Arial"/>
          <w:sz w:val="26"/>
          <w:szCs w:val="26"/>
          <w:lang w:eastAsia="lv-LV"/>
        </w:rPr>
        <w:t>Vidējos klašu rezultātus būtiski salīdzināt nevar, jo katra klase ir atšķirīga. Tomēr kopumā var secināt, ka vidējā balle, noslēdzot mācību gadu, 2. – 9.klašu grupā ar katru gadu nedaudz pieaug. Arī 9. un 12.klašu absolventu vērtējumi ir uzlabojušies. Tas nozīmē, ka, beidzot skolu, ir svarīgi labi vērtējumi, lai varētu turpināt izglītību.</w:t>
      </w:r>
    </w:p>
    <w:p w:rsidR="00E328CF" w:rsidRPr="0015552D" w:rsidRDefault="00E328CF" w:rsidP="00E328CF">
      <w:pPr>
        <w:spacing w:after="0" w:line="240" w:lineRule="auto"/>
        <w:rPr>
          <w:rFonts w:ascii="Arial" w:eastAsia="Times New Roman" w:hAnsi="Arial" w:cs="Arial"/>
          <w:sz w:val="26"/>
          <w:szCs w:val="26"/>
          <w:lang w:eastAsia="lv-LV"/>
        </w:rPr>
      </w:pPr>
    </w:p>
    <w:p w:rsidR="00E328CF" w:rsidRPr="0015552D" w:rsidRDefault="00E328CF" w:rsidP="00E328CF">
      <w:pPr>
        <w:spacing w:after="0" w:line="240" w:lineRule="auto"/>
        <w:rPr>
          <w:rFonts w:ascii="Arial" w:eastAsia="Times New Roman" w:hAnsi="Arial" w:cs="Arial"/>
          <w:sz w:val="26"/>
          <w:szCs w:val="26"/>
          <w:lang w:eastAsia="lv-LV"/>
        </w:rPr>
      </w:pPr>
    </w:p>
    <w:tbl>
      <w:tblPr>
        <w:tblW w:w="6425" w:type="dxa"/>
        <w:tblInd w:w="93" w:type="dxa"/>
        <w:tblLook w:val="04A0"/>
      </w:tblPr>
      <w:tblGrid>
        <w:gridCol w:w="1563"/>
        <w:gridCol w:w="1743"/>
        <w:gridCol w:w="1803"/>
        <w:gridCol w:w="1596"/>
        <w:gridCol w:w="222"/>
      </w:tblGrid>
      <w:tr w:rsidR="00E328CF" w:rsidRPr="002D1DE4" w:rsidTr="00E328CF">
        <w:trPr>
          <w:trHeight w:val="315"/>
        </w:trPr>
        <w:tc>
          <w:tcPr>
            <w:tcW w:w="6425" w:type="dxa"/>
            <w:gridSpan w:val="5"/>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center"/>
              <w:rPr>
                <w:rFonts w:ascii="Times New Roman" w:eastAsia="Times New Roman" w:hAnsi="Times New Roman" w:cs="Times New Roman"/>
                <w:b/>
                <w:bCs/>
                <w:sz w:val="24"/>
                <w:szCs w:val="24"/>
                <w:lang w:eastAsia="lv-LV"/>
              </w:rPr>
            </w:pPr>
            <w:r w:rsidRPr="002D1DE4">
              <w:rPr>
                <w:rFonts w:ascii="Times New Roman" w:eastAsia="Times New Roman" w:hAnsi="Times New Roman" w:cs="Times New Roman"/>
                <w:b/>
                <w:bCs/>
                <w:sz w:val="24"/>
                <w:szCs w:val="24"/>
                <w:lang w:eastAsia="lv-LV"/>
              </w:rPr>
              <w:t>Mācību sasniegumi pa līmeņiem gadā 2.-9.klašu izglītojamajiem  novadā</w:t>
            </w:r>
          </w:p>
        </w:tc>
      </w:tr>
      <w:tr w:rsidR="00E328CF" w:rsidRPr="002D1DE4" w:rsidTr="00E328CF">
        <w:trPr>
          <w:trHeight w:val="315"/>
        </w:trPr>
        <w:tc>
          <w:tcPr>
            <w:tcW w:w="1473"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b/>
                <w:bCs/>
                <w:color w:val="000000"/>
                <w:sz w:val="24"/>
                <w:szCs w:val="24"/>
                <w:lang w:eastAsia="lv-LV"/>
              </w:rPr>
            </w:pPr>
          </w:p>
        </w:tc>
        <w:tc>
          <w:tcPr>
            <w:tcW w:w="1608"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center"/>
              <w:rPr>
                <w:rFonts w:ascii="Times New Roman" w:eastAsia="Times New Roman" w:hAnsi="Times New Roman" w:cs="Times New Roman"/>
                <w:b/>
                <w:bCs/>
                <w:color w:val="000000"/>
                <w:sz w:val="24"/>
                <w:szCs w:val="24"/>
                <w:lang w:eastAsia="lv-LV"/>
              </w:rPr>
            </w:pPr>
            <w:r w:rsidRPr="002D1DE4">
              <w:rPr>
                <w:rFonts w:ascii="Times New Roman" w:eastAsia="Times New Roman" w:hAnsi="Times New Roman" w:cs="Times New Roman"/>
                <w:b/>
                <w:bCs/>
                <w:color w:val="000000"/>
                <w:sz w:val="24"/>
                <w:szCs w:val="24"/>
                <w:lang w:eastAsia="lv-LV"/>
              </w:rPr>
              <w:t>2012./2013.mg.</w:t>
            </w:r>
          </w:p>
        </w:tc>
        <w:tc>
          <w:tcPr>
            <w:tcW w:w="1672"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b/>
                <w:bCs/>
                <w:color w:val="000000"/>
                <w:sz w:val="24"/>
                <w:szCs w:val="24"/>
                <w:lang w:eastAsia="lv-LV"/>
              </w:rPr>
            </w:pPr>
            <w:r w:rsidRPr="002D1DE4">
              <w:rPr>
                <w:rFonts w:ascii="Times New Roman" w:eastAsia="Times New Roman" w:hAnsi="Times New Roman" w:cs="Times New Roman"/>
                <w:b/>
                <w:bCs/>
                <w:color w:val="000000"/>
                <w:sz w:val="24"/>
                <w:szCs w:val="24"/>
                <w:lang w:eastAsia="lv-LV"/>
              </w:rPr>
              <w:t>2013./2014.m.g.</w:t>
            </w:r>
          </w:p>
        </w:tc>
        <w:tc>
          <w:tcPr>
            <w:tcW w:w="1672" w:type="dxa"/>
            <w:gridSpan w:val="2"/>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b/>
                <w:bCs/>
                <w:color w:val="000000"/>
                <w:sz w:val="24"/>
                <w:szCs w:val="24"/>
                <w:lang w:eastAsia="lv-LV"/>
              </w:rPr>
            </w:pPr>
            <w:r w:rsidRPr="002D1DE4">
              <w:rPr>
                <w:rFonts w:ascii="Times New Roman" w:eastAsia="Times New Roman" w:hAnsi="Times New Roman" w:cs="Times New Roman"/>
                <w:b/>
                <w:bCs/>
                <w:color w:val="000000"/>
                <w:sz w:val="24"/>
                <w:szCs w:val="24"/>
                <w:lang w:eastAsia="lv-LV"/>
              </w:rPr>
              <w:t>2014./2015.m.g.</w:t>
            </w:r>
          </w:p>
        </w:tc>
      </w:tr>
      <w:tr w:rsidR="00E328CF" w:rsidRPr="002D1DE4" w:rsidTr="00E328CF">
        <w:trPr>
          <w:trHeight w:val="315"/>
        </w:trPr>
        <w:tc>
          <w:tcPr>
            <w:tcW w:w="1473"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b/>
                <w:bCs/>
                <w:color w:val="000000"/>
                <w:sz w:val="24"/>
                <w:szCs w:val="24"/>
                <w:lang w:eastAsia="lv-LV"/>
              </w:rPr>
            </w:pPr>
            <w:r w:rsidRPr="002D1DE4">
              <w:rPr>
                <w:rFonts w:ascii="Times New Roman" w:eastAsia="Times New Roman" w:hAnsi="Times New Roman" w:cs="Times New Roman"/>
                <w:b/>
                <w:bCs/>
                <w:color w:val="000000"/>
                <w:sz w:val="24"/>
                <w:szCs w:val="24"/>
                <w:lang w:eastAsia="lv-LV"/>
              </w:rPr>
              <w:t>augsts</w:t>
            </w:r>
          </w:p>
        </w:tc>
        <w:tc>
          <w:tcPr>
            <w:tcW w:w="1608"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6.00%</w:t>
            </w:r>
          </w:p>
        </w:tc>
        <w:tc>
          <w:tcPr>
            <w:tcW w:w="1672"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0.80%</w:t>
            </w:r>
          </w:p>
        </w:tc>
        <w:tc>
          <w:tcPr>
            <w:tcW w:w="1596"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1.20%</w:t>
            </w:r>
          </w:p>
        </w:tc>
        <w:tc>
          <w:tcPr>
            <w:tcW w:w="76"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color w:val="000000"/>
                <w:lang w:eastAsia="lv-LV"/>
              </w:rPr>
            </w:pPr>
          </w:p>
        </w:tc>
      </w:tr>
      <w:tr w:rsidR="00E328CF" w:rsidRPr="002D1DE4" w:rsidTr="00E328CF">
        <w:trPr>
          <w:trHeight w:val="315"/>
        </w:trPr>
        <w:tc>
          <w:tcPr>
            <w:tcW w:w="1473"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b/>
                <w:bCs/>
                <w:color w:val="000000"/>
                <w:sz w:val="24"/>
                <w:szCs w:val="24"/>
                <w:lang w:eastAsia="lv-LV"/>
              </w:rPr>
            </w:pPr>
            <w:r w:rsidRPr="002D1DE4">
              <w:rPr>
                <w:rFonts w:ascii="Times New Roman" w:eastAsia="Times New Roman" w:hAnsi="Times New Roman" w:cs="Times New Roman"/>
                <w:b/>
                <w:bCs/>
                <w:color w:val="000000"/>
                <w:sz w:val="24"/>
                <w:szCs w:val="24"/>
                <w:lang w:eastAsia="lv-LV"/>
              </w:rPr>
              <w:t>optimāls</w:t>
            </w:r>
          </w:p>
        </w:tc>
        <w:tc>
          <w:tcPr>
            <w:tcW w:w="1608"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33.00%</w:t>
            </w:r>
          </w:p>
        </w:tc>
        <w:tc>
          <w:tcPr>
            <w:tcW w:w="1672"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35.23%</w:t>
            </w:r>
          </w:p>
        </w:tc>
        <w:tc>
          <w:tcPr>
            <w:tcW w:w="1596"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38.79%</w:t>
            </w:r>
          </w:p>
        </w:tc>
        <w:tc>
          <w:tcPr>
            <w:tcW w:w="76"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color w:val="000000"/>
                <w:lang w:eastAsia="lv-LV"/>
              </w:rPr>
            </w:pPr>
          </w:p>
        </w:tc>
      </w:tr>
      <w:tr w:rsidR="00E328CF" w:rsidRPr="002D1DE4" w:rsidTr="00E328CF">
        <w:trPr>
          <w:trHeight w:val="315"/>
        </w:trPr>
        <w:tc>
          <w:tcPr>
            <w:tcW w:w="1473"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b/>
                <w:bCs/>
                <w:color w:val="000000"/>
                <w:sz w:val="24"/>
                <w:szCs w:val="24"/>
                <w:lang w:eastAsia="lv-LV"/>
              </w:rPr>
            </w:pPr>
            <w:r w:rsidRPr="002D1DE4">
              <w:rPr>
                <w:rFonts w:ascii="Times New Roman" w:eastAsia="Times New Roman" w:hAnsi="Times New Roman" w:cs="Times New Roman"/>
                <w:b/>
                <w:bCs/>
                <w:color w:val="000000"/>
                <w:sz w:val="24"/>
                <w:szCs w:val="24"/>
                <w:lang w:eastAsia="lv-LV"/>
              </w:rPr>
              <w:t>pietiekams</w:t>
            </w:r>
          </w:p>
        </w:tc>
        <w:tc>
          <w:tcPr>
            <w:tcW w:w="1608"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56.00%</w:t>
            </w:r>
          </w:p>
        </w:tc>
        <w:tc>
          <w:tcPr>
            <w:tcW w:w="1672"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58.86%</w:t>
            </w:r>
          </w:p>
        </w:tc>
        <w:tc>
          <w:tcPr>
            <w:tcW w:w="1596"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54.86%</w:t>
            </w:r>
          </w:p>
        </w:tc>
        <w:tc>
          <w:tcPr>
            <w:tcW w:w="76"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color w:val="000000"/>
                <w:lang w:eastAsia="lv-LV"/>
              </w:rPr>
            </w:pPr>
          </w:p>
        </w:tc>
      </w:tr>
      <w:tr w:rsidR="00E328CF" w:rsidRPr="002D1DE4" w:rsidTr="00E328CF">
        <w:trPr>
          <w:trHeight w:val="315"/>
        </w:trPr>
        <w:tc>
          <w:tcPr>
            <w:tcW w:w="1473"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b/>
                <w:bCs/>
                <w:color w:val="000000"/>
                <w:sz w:val="24"/>
                <w:szCs w:val="24"/>
                <w:lang w:eastAsia="lv-LV"/>
              </w:rPr>
            </w:pPr>
            <w:r w:rsidRPr="002D1DE4">
              <w:rPr>
                <w:rFonts w:ascii="Times New Roman" w:eastAsia="Times New Roman" w:hAnsi="Times New Roman" w:cs="Times New Roman"/>
                <w:b/>
                <w:bCs/>
                <w:color w:val="000000"/>
                <w:sz w:val="24"/>
                <w:szCs w:val="24"/>
                <w:lang w:eastAsia="lv-LV"/>
              </w:rPr>
              <w:t>nepietiekams</w:t>
            </w:r>
          </w:p>
        </w:tc>
        <w:tc>
          <w:tcPr>
            <w:tcW w:w="1608"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4.00%</w:t>
            </w:r>
          </w:p>
        </w:tc>
        <w:tc>
          <w:tcPr>
            <w:tcW w:w="1672"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3.86%</w:t>
            </w:r>
          </w:p>
        </w:tc>
        <w:tc>
          <w:tcPr>
            <w:tcW w:w="1596"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4.45%</w:t>
            </w:r>
          </w:p>
        </w:tc>
        <w:tc>
          <w:tcPr>
            <w:tcW w:w="76"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color w:val="000000"/>
                <w:lang w:eastAsia="lv-LV"/>
              </w:rPr>
            </w:pPr>
          </w:p>
        </w:tc>
      </w:tr>
      <w:tr w:rsidR="00E328CF" w:rsidRPr="002D1DE4" w:rsidTr="00E328CF">
        <w:trPr>
          <w:trHeight w:val="315"/>
        </w:trPr>
        <w:tc>
          <w:tcPr>
            <w:tcW w:w="1473"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b/>
                <w:bCs/>
                <w:color w:val="000000"/>
                <w:sz w:val="24"/>
                <w:szCs w:val="24"/>
                <w:lang w:eastAsia="lv-LV"/>
              </w:rPr>
            </w:pPr>
            <w:r w:rsidRPr="002D1DE4">
              <w:rPr>
                <w:rFonts w:ascii="Times New Roman" w:eastAsia="Times New Roman" w:hAnsi="Times New Roman" w:cs="Times New Roman"/>
                <w:b/>
                <w:bCs/>
                <w:color w:val="000000"/>
                <w:sz w:val="24"/>
                <w:szCs w:val="24"/>
                <w:lang w:eastAsia="lv-LV"/>
              </w:rPr>
              <w:t>nav vērtējuma</w:t>
            </w:r>
          </w:p>
        </w:tc>
        <w:tc>
          <w:tcPr>
            <w:tcW w:w="1608"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1.00%</w:t>
            </w:r>
          </w:p>
        </w:tc>
        <w:tc>
          <w:tcPr>
            <w:tcW w:w="1672"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1.25%</w:t>
            </w:r>
          </w:p>
        </w:tc>
        <w:tc>
          <w:tcPr>
            <w:tcW w:w="1596"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0.70%</w:t>
            </w:r>
          </w:p>
        </w:tc>
        <w:tc>
          <w:tcPr>
            <w:tcW w:w="76"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color w:val="000000"/>
                <w:lang w:eastAsia="lv-LV"/>
              </w:rPr>
            </w:pPr>
          </w:p>
        </w:tc>
      </w:tr>
    </w:tbl>
    <w:p w:rsidR="00E328CF" w:rsidRDefault="00E328CF" w:rsidP="00E328CF">
      <w:pPr>
        <w:spacing w:after="0" w:line="240" w:lineRule="auto"/>
        <w:rPr>
          <w:rFonts w:ascii="Arial" w:eastAsia="Times New Roman" w:hAnsi="Arial" w:cs="Arial"/>
          <w:sz w:val="26"/>
          <w:szCs w:val="26"/>
          <w:lang w:eastAsia="lv-LV"/>
        </w:rPr>
      </w:pPr>
    </w:p>
    <w:p w:rsidR="00E328CF" w:rsidRDefault="00E328CF" w:rsidP="00E328CF">
      <w:pPr>
        <w:spacing w:after="0" w:line="240" w:lineRule="auto"/>
        <w:rPr>
          <w:rFonts w:ascii="Arial" w:eastAsia="Times New Roman" w:hAnsi="Arial" w:cs="Arial"/>
          <w:sz w:val="26"/>
          <w:szCs w:val="26"/>
          <w:lang w:eastAsia="lv-LV"/>
        </w:rPr>
      </w:pPr>
      <w:r>
        <w:rPr>
          <w:noProof/>
          <w:lang w:eastAsia="lv-LV"/>
        </w:rPr>
        <w:lastRenderedPageBreak/>
        <w:drawing>
          <wp:inline distT="0" distB="0" distL="0" distR="0">
            <wp:extent cx="5667375" cy="3695700"/>
            <wp:effectExtent l="0" t="0" r="9525" b="19050"/>
            <wp:docPr id="6" name="Diagram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328CF" w:rsidRDefault="00E328CF" w:rsidP="00E328CF">
      <w:pPr>
        <w:spacing w:after="0" w:line="240" w:lineRule="auto"/>
        <w:rPr>
          <w:rFonts w:ascii="Arial" w:eastAsia="Times New Roman" w:hAnsi="Arial" w:cs="Arial"/>
          <w:sz w:val="26"/>
          <w:szCs w:val="26"/>
          <w:lang w:eastAsia="lv-LV"/>
        </w:rPr>
      </w:pPr>
    </w:p>
    <w:p w:rsidR="00E328CF" w:rsidRDefault="00E328CF" w:rsidP="00E328CF">
      <w:pPr>
        <w:spacing w:after="0" w:line="240" w:lineRule="auto"/>
        <w:rPr>
          <w:rFonts w:ascii="Arial" w:eastAsia="Times New Roman" w:hAnsi="Arial" w:cs="Arial"/>
          <w:sz w:val="26"/>
          <w:szCs w:val="26"/>
          <w:lang w:eastAsia="lv-LV"/>
        </w:rPr>
      </w:pPr>
    </w:p>
    <w:tbl>
      <w:tblPr>
        <w:tblW w:w="6425" w:type="dxa"/>
        <w:tblInd w:w="93" w:type="dxa"/>
        <w:tblLook w:val="04A0"/>
      </w:tblPr>
      <w:tblGrid>
        <w:gridCol w:w="1563"/>
        <w:gridCol w:w="1743"/>
        <w:gridCol w:w="1803"/>
        <w:gridCol w:w="1596"/>
        <w:gridCol w:w="222"/>
      </w:tblGrid>
      <w:tr w:rsidR="00E328CF" w:rsidRPr="002D1DE4" w:rsidTr="00E328CF">
        <w:trPr>
          <w:trHeight w:val="315"/>
        </w:trPr>
        <w:tc>
          <w:tcPr>
            <w:tcW w:w="6425" w:type="dxa"/>
            <w:gridSpan w:val="5"/>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center"/>
              <w:rPr>
                <w:rFonts w:ascii="Times New Roman" w:eastAsia="Times New Roman" w:hAnsi="Times New Roman" w:cs="Times New Roman"/>
                <w:b/>
                <w:bCs/>
                <w:color w:val="000000"/>
                <w:sz w:val="24"/>
                <w:szCs w:val="24"/>
                <w:lang w:eastAsia="lv-LV"/>
              </w:rPr>
            </w:pPr>
            <w:r w:rsidRPr="002D1DE4">
              <w:rPr>
                <w:rFonts w:ascii="Times New Roman" w:eastAsia="Times New Roman" w:hAnsi="Times New Roman" w:cs="Times New Roman"/>
                <w:b/>
                <w:bCs/>
                <w:sz w:val="24"/>
                <w:szCs w:val="24"/>
                <w:lang w:eastAsia="lv-LV"/>
              </w:rPr>
              <w:t>Mācību sasniegumi pa līmeņiem gadā 10.-12.klašu izglītojamajiem  novadā</w:t>
            </w:r>
          </w:p>
        </w:tc>
      </w:tr>
      <w:tr w:rsidR="00E328CF" w:rsidRPr="002D1DE4" w:rsidTr="00E328CF">
        <w:trPr>
          <w:trHeight w:val="315"/>
        </w:trPr>
        <w:tc>
          <w:tcPr>
            <w:tcW w:w="1473"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b/>
                <w:bCs/>
                <w:color w:val="000000"/>
                <w:sz w:val="24"/>
                <w:szCs w:val="24"/>
                <w:lang w:eastAsia="lv-LV"/>
              </w:rPr>
            </w:pPr>
          </w:p>
        </w:tc>
        <w:tc>
          <w:tcPr>
            <w:tcW w:w="1608"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center"/>
              <w:rPr>
                <w:rFonts w:ascii="Times New Roman" w:eastAsia="Times New Roman" w:hAnsi="Times New Roman" w:cs="Times New Roman"/>
                <w:b/>
                <w:bCs/>
                <w:color w:val="000000"/>
                <w:sz w:val="24"/>
                <w:szCs w:val="24"/>
                <w:lang w:eastAsia="lv-LV"/>
              </w:rPr>
            </w:pPr>
            <w:r w:rsidRPr="002D1DE4">
              <w:rPr>
                <w:rFonts w:ascii="Times New Roman" w:eastAsia="Times New Roman" w:hAnsi="Times New Roman" w:cs="Times New Roman"/>
                <w:b/>
                <w:bCs/>
                <w:color w:val="000000"/>
                <w:sz w:val="24"/>
                <w:szCs w:val="24"/>
                <w:lang w:eastAsia="lv-LV"/>
              </w:rPr>
              <w:t>2012./2013.mg.</w:t>
            </w:r>
          </w:p>
        </w:tc>
        <w:tc>
          <w:tcPr>
            <w:tcW w:w="1672"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b/>
                <w:bCs/>
                <w:color w:val="000000"/>
                <w:sz w:val="24"/>
                <w:szCs w:val="24"/>
                <w:lang w:eastAsia="lv-LV"/>
              </w:rPr>
            </w:pPr>
            <w:r w:rsidRPr="002D1DE4">
              <w:rPr>
                <w:rFonts w:ascii="Times New Roman" w:eastAsia="Times New Roman" w:hAnsi="Times New Roman" w:cs="Times New Roman"/>
                <w:b/>
                <w:bCs/>
                <w:color w:val="000000"/>
                <w:sz w:val="24"/>
                <w:szCs w:val="24"/>
                <w:lang w:eastAsia="lv-LV"/>
              </w:rPr>
              <w:t>2013./2014.m.g.</w:t>
            </w:r>
          </w:p>
        </w:tc>
        <w:tc>
          <w:tcPr>
            <w:tcW w:w="1672" w:type="dxa"/>
            <w:gridSpan w:val="2"/>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b/>
                <w:bCs/>
                <w:color w:val="000000"/>
                <w:sz w:val="24"/>
                <w:szCs w:val="24"/>
                <w:lang w:eastAsia="lv-LV"/>
              </w:rPr>
            </w:pPr>
            <w:r w:rsidRPr="002D1DE4">
              <w:rPr>
                <w:rFonts w:ascii="Times New Roman" w:eastAsia="Times New Roman" w:hAnsi="Times New Roman" w:cs="Times New Roman"/>
                <w:b/>
                <w:bCs/>
                <w:color w:val="000000"/>
                <w:sz w:val="24"/>
                <w:szCs w:val="24"/>
                <w:lang w:eastAsia="lv-LV"/>
              </w:rPr>
              <w:t>2014./2015.m.g.</w:t>
            </w:r>
          </w:p>
        </w:tc>
      </w:tr>
      <w:tr w:rsidR="00E328CF" w:rsidRPr="002D1DE4" w:rsidTr="00E328CF">
        <w:trPr>
          <w:trHeight w:val="315"/>
        </w:trPr>
        <w:tc>
          <w:tcPr>
            <w:tcW w:w="1473"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b/>
                <w:bCs/>
                <w:color w:val="000000"/>
                <w:sz w:val="24"/>
                <w:szCs w:val="24"/>
                <w:lang w:eastAsia="lv-LV"/>
              </w:rPr>
            </w:pPr>
            <w:r w:rsidRPr="002D1DE4">
              <w:rPr>
                <w:rFonts w:ascii="Times New Roman" w:eastAsia="Times New Roman" w:hAnsi="Times New Roman" w:cs="Times New Roman"/>
                <w:b/>
                <w:bCs/>
                <w:color w:val="000000"/>
                <w:sz w:val="24"/>
                <w:szCs w:val="24"/>
                <w:lang w:eastAsia="lv-LV"/>
              </w:rPr>
              <w:t>augsts</w:t>
            </w:r>
          </w:p>
        </w:tc>
        <w:tc>
          <w:tcPr>
            <w:tcW w:w="1608"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0.00%</w:t>
            </w:r>
          </w:p>
        </w:tc>
        <w:tc>
          <w:tcPr>
            <w:tcW w:w="1672"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0.20%</w:t>
            </w:r>
          </w:p>
        </w:tc>
        <w:tc>
          <w:tcPr>
            <w:tcW w:w="1596"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0.40%</w:t>
            </w:r>
          </w:p>
        </w:tc>
        <w:tc>
          <w:tcPr>
            <w:tcW w:w="76"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color w:val="000000"/>
                <w:lang w:eastAsia="lv-LV"/>
              </w:rPr>
            </w:pPr>
          </w:p>
        </w:tc>
      </w:tr>
      <w:tr w:rsidR="00E328CF" w:rsidRPr="002D1DE4" w:rsidTr="00E328CF">
        <w:trPr>
          <w:trHeight w:val="315"/>
        </w:trPr>
        <w:tc>
          <w:tcPr>
            <w:tcW w:w="1473"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b/>
                <w:bCs/>
                <w:color w:val="000000"/>
                <w:sz w:val="24"/>
                <w:szCs w:val="24"/>
                <w:lang w:eastAsia="lv-LV"/>
              </w:rPr>
            </w:pPr>
            <w:r w:rsidRPr="002D1DE4">
              <w:rPr>
                <w:rFonts w:ascii="Times New Roman" w:eastAsia="Times New Roman" w:hAnsi="Times New Roman" w:cs="Times New Roman"/>
                <w:b/>
                <w:bCs/>
                <w:color w:val="000000"/>
                <w:sz w:val="24"/>
                <w:szCs w:val="24"/>
                <w:lang w:eastAsia="lv-LV"/>
              </w:rPr>
              <w:t>optimāls</w:t>
            </w:r>
          </w:p>
        </w:tc>
        <w:tc>
          <w:tcPr>
            <w:tcW w:w="1608"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15.30%</w:t>
            </w:r>
          </w:p>
        </w:tc>
        <w:tc>
          <w:tcPr>
            <w:tcW w:w="1672"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sz w:val="24"/>
                <w:szCs w:val="24"/>
                <w:lang w:eastAsia="lv-LV"/>
              </w:rPr>
            </w:pPr>
            <w:r w:rsidRPr="002D1DE4">
              <w:rPr>
                <w:rFonts w:ascii="Times New Roman" w:eastAsia="Times New Roman" w:hAnsi="Times New Roman" w:cs="Times New Roman"/>
                <w:bCs/>
                <w:sz w:val="24"/>
                <w:szCs w:val="24"/>
                <w:lang w:eastAsia="lv-LV"/>
              </w:rPr>
              <w:t>19.30%</w:t>
            </w:r>
          </w:p>
        </w:tc>
        <w:tc>
          <w:tcPr>
            <w:tcW w:w="1596"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20.30%</w:t>
            </w:r>
          </w:p>
        </w:tc>
        <w:tc>
          <w:tcPr>
            <w:tcW w:w="76"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color w:val="000000"/>
                <w:lang w:eastAsia="lv-LV"/>
              </w:rPr>
            </w:pPr>
          </w:p>
        </w:tc>
      </w:tr>
      <w:tr w:rsidR="00E328CF" w:rsidRPr="002D1DE4" w:rsidTr="00E328CF">
        <w:trPr>
          <w:trHeight w:val="315"/>
        </w:trPr>
        <w:tc>
          <w:tcPr>
            <w:tcW w:w="1473"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b/>
                <w:bCs/>
                <w:color w:val="000000"/>
                <w:sz w:val="24"/>
                <w:szCs w:val="24"/>
                <w:lang w:eastAsia="lv-LV"/>
              </w:rPr>
            </w:pPr>
            <w:r w:rsidRPr="002D1DE4">
              <w:rPr>
                <w:rFonts w:ascii="Times New Roman" w:eastAsia="Times New Roman" w:hAnsi="Times New Roman" w:cs="Times New Roman"/>
                <w:b/>
                <w:bCs/>
                <w:color w:val="000000"/>
                <w:sz w:val="24"/>
                <w:szCs w:val="24"/>
                <w:lang w:eastAsia="lv-LV"/>
              </w:rPr>
              <w:t>pietiekams</w:t>
            </w:r>
          </w:p>
        </w:tc>
        <w:tc>
          <w:tcPr>
            <w:tcW w:w="1608"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81.37%</w:t>
            </w:r>
          </w:p>
        </w:tc>
        <w:tc>
          <w:tcPr>
            <w:tcW w:w="1672"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77.30%</w:t>
            </w:r>
          </w:p>
        </w:tc>
        <w:tc>
          <w:tcPr>
            <w:tcW w:w="1596"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78.10%</w:t>
            </w:r>
          </w:p>
        </w:tc>
        <w:tc>
          <w:tcPr>
            <w:tcW w:w="76"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color w:val="000000"/>
                <w:lang w:eastAsia="lv-LV"/>
              </w:rPr>
            </w:pPr>
          </w:p>
        </w:tc>
      </w:tr>
      <w:tr w:rsidR="00E328CF" w:rsidRPr="002D1DE4" w:rsidTr="00E328CF">
        <w:trPr>
          <w:trHeight w:val="315"/>
        </w:trPr>
        <w:tc>
          <w:tcPr>
            <w:tcW w:w="1473"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b/>
                <w:bCs/>
                <w:color w:val="000000"/>
                <w:sz w:val="24"/>
                <w:szCs w:val="24"/>
                <w:lang w:eastAsia="lv-LV"/>
              </w:rPr>
            </w:pPr>
            <w:r w:rsidRPr="002D1DE4">
              <w:rPr>
                <w:rFonts w:ascii="Times New Roman" w:eastAsia="Times New Roman" w:hAnsi="Times New Roman" w:cs="Times New Roman"/>
                <w:b/>
                <w:bCs/>
                <w:color w:val="000000"/>
                <w:sz w:val="24"/>
                <w:szCs w:val="24"/>
                <w:lang w:eastAsia="lv-LV"/>
              </w:rPr>
              <w:t>nepietiekams</w:t>
            </w:r>
          </w:p>
        </w:tc>
        <w:tc>
          <w:tcPr>
            <w:tcW w:w="1608"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3.33%</w:t>
            </w:r>
          </w:p>
        </w:tc>
        <w:tc>
          <w:tcPr>
            <w:tcW w:w="1672"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1.80%</w:t>
            </w:r>
          </w:p>
        </w:tc>
        <w:tc>
          <w:tcPr>
            <w:tcW w:w="1596"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1.20%</w:t>
            </w:r>
          </w:p>
        </w:tc>
        <w:tc>
          <w:tcPr>
            <w:tcW w:w="76"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color w:val="000000"/>
                <w:lang w:eastAsia="lv-LV"/>
              </w:rPr>
            </w:pPr>
          </w:p>
        </w:tc>
      </w:tr>
      <w:tr w:rsidR="00E328CF" w:rsidRPr="002D1DE4" w:rsidTr="00E328CF">
        <w:trPr>
          <w:trHeight w:val="80"/>
        </w:trPr>
        <w:tc>
          <w:tcPr>
            <w:tcW w:w="1473"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b/>
                <w:bCs/>
                <w:color w:val="000000"/>
                <w:sz w:val="24"/>
                <w:szCs w:val="24"/>
                <w:lang w:eastAsia="lv-LV"/>
              </w:rPr>
            </w:pPr>
            <w:r w:rsidRPr="002D1DE4">
              <w:rPr>
                <w:rFonts w:ascii="Times New Roman" w:eastAsia="Times New Roman" w:hAnsi="Times New Roman" w:cs="Times New Roman"/>
                <w:b/>
                <w:bCs/>
                <w:color w:val="000000"/>
                <w:sz w:val="24"/>
                <w:szCs w:val="24"/>
                <w:lang w:eastAsia="lv-LV"/>
              </w:rPr>
              <w:t>nav vērtējuma</w:t>
            </w:r>
          </w:p>
        </w:tc>
        <w:tc>
          <w:tcPr>
            <w:tcW w:w="1608"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0.00%</w:t>
            </w:r>
          </w:p>
        </w:tc>
        <w:tc>
          <w:tcPr>
            <w:tcW w:w="1672"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1.40%</w:t>
            </w:r>
          </w:p>
        </w:tc>
        <w:tc>
          <w:tcPr>
            <w:tcW w:w="1596"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jc w:val="right"/>
              <w:rPr>
                <w:rFonts w:ascii="Times New Roman" w:eastAsia="Times New Roman" w:hAnsi="Times New Roman" w:cs="Times New Roman"/>
                <w:bCs/>
                <w:color w:val="000000"/>
                <w:sz w:val="24"/>
                <w:szCs w:val="24"/>
                <w:lang w:eastAsia="lv-LV"/>
              </w:rPr>
            </w:pPr>
            <w:r w:rsidRPr="002D1DE4">
              <w:rPr>
                <w:rFonts w:ascii="Times New Roman" w:eastAsia="Times New Roman" w:hAnsi="Times New Roman" w:cs="Times New Roman"/>
                <w:bCs/>
                <w:color w:val="000000"/>
                <w:sz w:val="24"/>
                <w:szCs w:val="24"/>
                <w:lang w:eastAsia="lv-LV"/>
              </w:rPr>
              <w:t>1.40%</w:t>
            </w:r>
          </w:p>
        </w:tc>
        <w:tc>
          <w:tcPr>
            <w:tcW w:w="76" w:type="dxa"/>
            <w:tcBorders>
              <w:top w:val="nil"/>
              <w:left w:val="nil"/>
              <w:bottom w:val="nil"/>
              <w:right w:val="nil"/>
            </w:tcBorders>
            <w:shd w:val="clear" w:color="auto" w:fill="auto"/>
            <w:noWrap/>
            <w:vAlign w:val="bottom"/>
            <w:hideMark/>
          </w:tcPr>
          <w:p w:rsidR="00E328CF" w:rsidRPr="002D1DE4" w:rsidRDefault="00E328CF" w:rsidP="00E328CF">
            <w:pPr>
              <w:spacing w:after="0" w:line="240" w:lineRule="auto"/>
              <w:rPr>
                <w:rFonts w:ascii="Times New Roman" w:eastAsia="Times New Roman" w:hAnsi="Times New Roman" w:cs="Times New Roman"/>
                <w:color w:val="000000"/>
                <w:lang w:eastAsia="lv-LV"/>
              </w:rPr>
            </w:pPr>
          </w:p>
        </w:tc>
      </w:tr>
    </w:tbl>
    <w:p w:rsidR="00E328CF" w:rsidRPr="002D1DE4" w:rsidRDefault="00E328CF" w:rsidP="00E328CF">
      <w:pPr>
        <w:spacing w:after="0" w:line="240" w:lineRule="auto"/>
        <w:rPr>
          <w:rFonts w:ascii="Times New Roman" w:eastAsia="Times New Roman" w:hAnsi="Times New Roman" w:cs="Times New Roman"/>
          <w:sz w:val="26"/>
          <w:szCs w:val="26"/>
          <w:lang w:eastAsia="lv-LV"/>
        </w:rPr>
      </w:pPr>
    </w:p>
    <w:p w:rsidR="00E328CF" w:rsidRDefault="00E328CF" w:rsidP="00E328CF">
      <w:pPr>
        <w:spacing w:after="0" w:line="240" w:lineRule="auto"/>
        <w:rPr>
          <w:rFonts w:ascii="Arial" w:eastAsia="Times New Roman" w:hAnsi="Arial" w:cs="Arial"/>
          <w:sz w:val="26"/>
          <w:szCs w:val="26"/>
          <w:lang w:eastAsia="lv-LV"/>
        </w:rPr>
      </w:pPr>
      <w:r>
        <w:rPr>
          <w:noProof/>
          <w:lang w:eastAsia="lv-LV"/>
        </w:rPr>
        <w:lastRenderedPageBreak/>
        <w:drawing>
          <wp:inline distT="0" distB="0" distL="0" distR="0">
            <wp:extent cx="5314950" cy="3038475"/>
            <wp:effectExtent l="0" t="0" r="19050" b="9525"/>
            <wp:docPr id="7" name="Diagram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328CF" w:rsidRPr="00505D46" w:rsidRDefault="00E328CF" w:rsidP="00E328CF">
      <w:pPr>
        <w:spacing w:after="0" w:line="240" w:lineRule="auto"/>
        <w:rPr>
          <w:rFonts w:ascii="Arial" w:eastAsia="Times New Roman" w:hAnsi="Arial" w:cs="Arial"/>
          <w:sz w:val="26"/>
          <w:szCs w:val="26"/>
          <w:lang w:eastAsia="lv-LV"/>
        </w:rPr>
      </w:pPr>
    </w:p>
    <w:p w:rsidR="00E328CF" w:rsidRPr="00E45A29" w:rsidRDefault="00E328CF" w:rsidP="00E328CF">
      <w:pPr>
        <w:spacing w:after="0" w:line="240" w:lineRule="auto"/>
        <w:ind w:firstLine="720"/>
        <w:jc w:val="both"/>
        <w:rPr>
          <w:rFonts w:ascii="Times New Roman" w:eastAsia="Times New Roman" w:hAnsi="Times New Roman" w:cs="Times New Roman"/>
          <w:sz w:val="28"/>
          <w:szCs w:val="28"/>
          <w:lang w:eastAsia="lv-LV"/>
        </w:rPr>
      </w:pPr>
      <w:r w:rsidRPr="00E45A29">
        <w:rPr>
          <w:rFonts w:ascii="Times New Roman" w:eastAsia="Times New Roman" w:hAnsi="Times New Roman" w:cs="Times New Roman"/>
          <w:sz w:val="28"/>
          <w:szCs w:val="28"/>
          <w:lang w:eastAsia="lv-LV"/>
        </w:rPr>
        <w:t>Veiktā analīze parādīja, ka lielākā daļa izglītojamo novadā mācās pietiekamā līmenī. Samazinās izglītojamo skaits, kuri neiegūst vērtējumu, palielinās izglītojamo skaits, kuri mācās optimālā un augstā līmenī.</w:t>
      </w:r>
    </w:p>
    <w:p w:rsidR="00E328CF" w:rsidRDefault="00E328CF" w:rsidP="00E328CF">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Lai uzlabotu mācību sasniegumus gan eksāmenos, gan noslēdzot mācību gadu, jāturpina iesāktais darbs pie stundu kavējumu samazināšanas. Visās klašu grupās pēdējos trīs gados gandrīz uz pusi ir samazinājies neattaisnoto kavējumu skaits. </w:t>
      </w:r>
      <w:r w:rsidR="00F16942">
        <w:rPr>
          <w:rFonts w:ascii="Times New Roman" w:eastAsia="Times New Roman" w:hAnsi="Times New Roman" w:cs="Times New Roman"/>
          <w:sz w:val="28"/>
          <w:szCs w:val="28"/>
          <w:lang w:eastAsia="lv-LV"/>
        </w:rPr>
        <w:t xml:space="preserve">Papildus jāstrādā ar izglītojamiem, kuru mācību sasniegumi ir nepietiekami, jāsamazina to izglītojamo skaits, kuri tiek atstāti tajā pašā klasē otru mācību gadu, jo otrgadnieku skaits pēdējos trijos gados ir gandrīz nemainīgs (2012./2013.m.g. – 21 izglītojamais, 2013./2014.m.g. – 26 izglītojamie, 2014./2015.m.g. – 21 izglītojamais). </w:t>
      </w:r>
      <w:r w:rsidRPr="00E45A29">
        <w:rPr>
          <w:rFonts w:ascii="Times New Roman" w:eastAsia="Times New Roman" w:hAnsi="Times New Roman" w:cs="Times New Roman"/>
          <w:sz w:val="28"/>
          <w:szCs w:val="28"/>
          <w:lang w:eastAsia="lv-LV"/>
        </w:rPr>
        <w:t xml:space="preserve">Izglītības iestāžu vadītāji un pedagogi paredz </w:t>
      </w:r>
      <w:r w:rsidRPr="00F44BDF">
        <w:rPr>
          <w:rFonts w:ascii="Times New Roman" w:eastAsia="Times New Roman" w:hAnsi="Times New Roman" w:cs="Times New Roman"/>
          <w:sz w:val="28"/>
          <w:szCs w:val="28"/>
          <w:lang w:eastAsia="lv-LV"/>
        </w:rPr>
        <w:t xml:space="preserve">attiecīgās darbības, lai </w:t>
      </w:r>
      <w:r w:rsidRPr="00E45A29">
        <w:rPr>
          <w:rFonts w:ascii="Times New Roman" w:eastAsia="Times New Roman" w:hAnsi="Times New Roman" w:cs="Times New Roman"/>
          <w:sz w:val="28"/>
          <w:szCs w:val="28"/>
          <w:lang w:eastAsia="lv-LV"/>
        </w:rPr>
        <w:t>uzlabotu mācību sasniegumus</w:t>
      </w:r>
      <w:r w:rsidRPr="00F44BDF">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 xml:space="preserve"> </w:t>
      </w:r>
      <w:r w:rsidRPr="00E45A29">
        <w:rPr>
          <w:rFonts w:ascii="Times New Roman" w:eastAsia="Times New Roman" w:hAnsi="Times New Roman" w:cs="Times New Roman"/>
          <w:sz w:val="28"/>
          <w:szCs w:val="28"/>
          <w:lang w:eastAsia="lv-LV"/>
        </w:rPr>
        <w:t xml:space="preserve">Tiek </w:t>
      </w:r>
      <w:r w:rsidRPr="00F44BDF">
        <w:rPr>
          <w:rFonts w:ascii="Times New Roman" w:eastAsia="Times New Roman" w:hAnsi="Times New Roman" w:cs="Times New Roman"/>
          <w:sz w:val="28"/>
          <w:szCs w:val="28"/>
          <w:lang w:eastAsia="lv-LV"/>
        </w:rPr>
        <w:t>analizēt</w:t>
      </w:r>
      <w:r w:rsidRPr="00E45A29">
        <w:rPr>
          <w:rFonts w:ascii="Times New Roman" w:eastAsia="Times New Roman" w:hAnsi="Times New Roman" w:cs="Times New Roman"/>
          <w:sz w:val="28"/>
          <w:szCs w:val="28"/>
          <w:lang w:eastAsia="lv-LV"/>
        </w:rPr>
        <w:t>i</w:t>
      </w:r>
      <w:r w:rsidRPr="00F44BDF">
        <w:rPr>
          <w:rFonts w:ascii="Times New Roman" w:eastAsia="Times New Roman" w:hAnsi="Times New Roman" w:cs="Times New Roman"/>
          <w:sz w:val="28"/>
          <w:szCs w:val="28"/>
          <w:lang w:eastAsia="lv-LV"/>
        </w:rPr>
        <w:t xml:space="preserve"> un pētīt</w:t>
      </w:r>
      <w:r w:rsidRPr="00E45A29">
        <w:rPr>
          <w:rFonts w:ascii="Times New Roman" w:eastAsia="Times New Roman" w:hAnsi="Times New Roman" w:cs="Times New Roman"/>
          <w:sz w:val="28"/>
          <w:szCs w:val="28"/>
          <w:lang w:eastAsia="lv-LV"/>
        </w:rPr>
        <w:t>i</w:t>
      </w:r>
      <w:r w:rsidRPr="00F44BDF">
        <w:rPr>
          <w:rFonts w:ascii="Times New Roman" w:eastAsia="Times New Roman" w:hAnsi="Times New Roman" w:cs="Times New Roman"/>
          <w:sz w:val="28"/>
          <w:szCs w:val="28"/>
          <w:lang w:eastAsia="lv-LV"/>
        </w:rPr>
        <w:t xml:space="preserve"> cēloņ</w:t>
      </w:r>
      <w:r w:rsidRPr="00E45A29">
        <w:rPr>
          <w:rFonts w:ascii="Times New Roman" w:eastAsia="Times New Roman" w:hAnsi="Times New Roman" w:cs="Times New Roman"/>
          <w:sz w:val="28"/>
          <w:szCs w:val="28"/>
          <w:lang w:eastAsia="lv-LV"/>
        </w:rPr>
        <w:t>i</w:t>
      </w:r>
      <w:r w:rsidRPr="00F44BDF">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izglītojamo</w:t>
      </w:r>
      <w:r w:rsidRPr="00F44BDF">
        <w:rPr>
          <w:rFonts w:ascii="Times New Roman" w:eastAsia="Times New Roman" w:hAnsi="Times New Roman" w:cs="Times New Roman"/>
          <w:sz w:val="28"/>
          <w:szCs w:val="28"/>
          <w:lang w:eastAsia="lv-LV"/>
        </w:rPr>
        <w:t xml:space="preserve"> mācību motivācijas trūkumam.</w:t>
      </w:r>
      <w:r w:rsidRPr="00E45A29">
        <w:rPr>
          <w:rFonts w:ascii="Times New Roman" w:eastAsia="Times New Roman" w:hAnsi="Times New Roman" w:cs="Times New Roman"/>
          <w:sz w:val="28"/>
          <w:szCs w:val="28"/>
          <w:lang w:eastAsia="lv-LV"/>
        </w:rPr>
        <w:t xml:space="preserve"> </w:t>
      </w:r>
      <w:r w:rsidRPr="00F44BDF">
        <w:rPr>
          <w:rFonts w:ascii="Times New Roman" w:eastAsia="Times New Roman" w:hAnsi="Times New Roman" w:cs="Times New Roman"/>
          <w:sz w:val="28"/>
          <w:szCs w:val="28"/>
          <w:lang w:eastAsia="lv-LV"/>
        </w:rPr>
        <w:t>Nepieciešamības gadījumā veikt</w:t>
      </w:r>
      <w:r>
        <w:rPr>
          <w:rFonts w:ascii="Times New Roman" w:eastAsia="Times New Roman" w:hAnsi="Times New Roman" w:cs="Times New Roman"/>
          <w:sz w:val="28"/>
          <w:szCs w:val="28"/>
          <w:lang w:eastAsia="lv-LV"/>
        </w:rPr>
        <w:t>as</w:t>
      </w:r>
      <w:r w:rsidRPr="00F44BDF">
        <w:rPr>
          <w:rFonts w:ascii="Times New Roman" w:eastAsia="Times New Roman" w:hAnsi="Times New Roman" w:cs="Times New Roman"/>
          <w:sz w:val="28"/>
          <w:szCs w:val="28"/>
          <w:lang w:eastAsia="lv-LV"/>
        </w:rPr>
        <w:t xml:space="preserve"> darbības, kas saistītas ar attiecīgo at</w:t>
      </w:r>
      <w:r w:rsidRPr="00E45A29">
        <w:rPr>
          <w:rFonts w:ascii="Times New Roman" w:eastAsia="Times New Roman" w:hAnsi="Times New Roman" w:cs="Times New Roman"/>
          <w:sz w:val="28"/>
          <w:szCs w:val="28"/>
          <w:lang w:eastAsia="lv-LV"/>
        </w:rPr>
        <w:t xml:space="preserve">balsta personāla piesaisti, lai </w:t>
      </w:r>
      <w:r w:rsidRPr="00F44BDF">
        <w:rPr>
          <w:rFonts w:ascii="Times New Roman" w:eastAsia="Times New Roman" w:hAnsi="Times New Roman" w:cs="Times New Roman"/>
          <w:sz w:val="28"/>
          <w:szCs w:val="28"/>
          <w:lang w:eastAsia="lv-LV"/>
        </w:rPr>
        <w:t xml:space="preserve">diagnosticētu </w:t>
      </w:r>
      <w:r>
        <w:rPr>
          <w:rFonts w:ascii="Times New Roman" w:eastAsia="Times New Roman" w:hAnsi="Times New Roman" w:cs="Times New Roman"/>
          <w:sz w:val="28"/>
          <w:szCs w:val="28"/>
          <w:lang w:eastAsia="lv-LV"/>
        </w:rPr>
        <w:t>izglītojamo vajadzības un varētu sniegt atbilstošu atbalstu. Pedagogiem jāturpina izglītoties, lai sekotu jaunākajām atziņām un tās pielietotu savā darbā, pilnveidojot mācību metodes, kas izglītojamos motivētu sasniegt labākus rezultātus.</w:t>
      </w:r>
      <w:r w:rsidR="00F16942">
        <w:rPr>
          <w:rFonts w:ascii="Times New Roman" w:eastAsia="Times New Roman" w:hAnsi="Times New Roman" w:cs="Times New Roman"/>
          <w:sz w:val="28"/>
          <w:szCs w:val="28"/>
          <w:lang w:eastAsia="lv-LV"/>
        </w:rPr>
        <w:t xml:space="preserve"> </w:t>
      </w:r>
    </w:p>
    <w:p w:rsidR="00E328CF" w:rsidRDefault="00E328CF" w:rsidP="00E328CF">
      <w:pPr>
        <w:spacing w:after="0" w:line="240" w:lineRule="auto"/>
        <w:ind w:firstLine="720"/>
        <w:jc w:val="both"/>
        <w:rPr>
          <w:rFonts w:ascii="Times New Roman" w:eastAsia="Times New Roman" w:hAnsi="Times New Roman" w:cs="Times New Roman"/>
          <w:b/>
          <w:sz w:val="28"/>
          <w:szCs w:val="28"/>
          <w:lang w:eastAsia="lv-LV"/>
        </w:rPr>
      </w:pPr>
      <w:r w:rsidRPr="003C6277">
        <w:rPr>
          <w:rFonts w:ascii="Times New Roman" w:eastAsia="Times New Roman" w:hAnsi="Times New Roman" w:cs="Times New Roman"/>
          <w:b/>
          <w:sz w:val="28"/>
          <w:szCs w:val="28"/>
          <w:lang w:eastAsia="lv-LV"/>
        </w:rPr>
        <w:t>Dalība un panākumi Valsts izglītības satura centra mācību priekšmetu olimpiādēs.</w:t>
      </w:r>
    </w:p>
    <w:p w:rsidR="00E328CF" w:rsidRDefault="00382510" w:rsidP="00E328CF">
      <w:pPr>
        <w:spacing w:after="0" w:line="240" w:lineRule="auto"/>
        <w:ind w:firstLine="720"/>
        <w:jc w:val="both"/>
        <w:rPr>
          <w:rFonts w:ascii="Times New Roman" w:eastAsia="Times New Roman" w:hAnsi="Times New Roman" w:cs="Times New Roman"/>
          <w:sz w:val="28"/>
          <w:szCs w:val="28"/>
          <w:lang w:eastAsia="lv-LV"/>
        </w:rPr>
      </w:pPr>
      <w:r w:rsidRPr="00382510">
        <w:rPr>
          <w:rFonts w:ascii="Times New Roman" w:eastAsia="Times New Roman" w:hAnsi="Times New Roman" w:cs="Times New Roman"/>
          <w:sz w:val="28"/>
          <w:szCs w:val="28"/>
          <w:lang w:eastAsia="lv-LV"/>
        </w:rPr>
        <w:t xml:space="preserve">Katru gadu </w:t>
      </w:r>
      <w:r>
        <w:rPr>
          <w:rFonts w:ascii="Times New Roman" w:eastAsia="Times New Roman" w:hAnsi="Times New Roman" w:cs="Times New Roman"/>
          <w:sz w:val="28"/>
          <w:szCs w:val="28"/>
          <w:lang w:eastAsia="lv-LV"/>
        </w:rPr>
        <w:t>izglītojamie piedalās Valsts izglītības satura centra organizētajās olimpiādēs.</w:t>
      </w:r>
      <w:r w:rsidR="002466C5">
        <w:rPr>
          <w:rFonts w:ascii="Times New Roman" w:eastAsia="Times New Roman" w:hAnsi="Times New Roman" w:cs="Times New Roman"/>
          <w:sz w:val="28"/>
          <w:szCs w:val="28"/>
          <w:lang w:eastAsia="lv-LV"/>
        </w:rPr>
        <w:t xml:space="preserve"> Neskatoties uz to, ka izglītojamo skaits samazinās, olimpiāžu dalībnieku skaits nedaudz palielinās.</w:t>
      </w:r>
    </w:p>
    <w:p w:rsidR="00D34DFD" w:rsidRPr="00382510" w:rsidRDefault="00D34DFD" w:rsidP="00E328CF">
      <w:pPr>
        <w:spacing w:after="0" w:line="240" w:lineRule="auto"/>
        <w:ind w:firstLine="720"/>
        <w:jc w:val="both"/>
        <w:rPr>
          <w:rFonts w:ascii="Times New Roman" w:eastAsia="Times New Roman" w:hAnsi="Times New Roman" w:cs="Times New Roman"/>
          <w:sz w:val="28"/>
          <w:szCs w:val="28"/>
          <w:lang w:eastAsia="lv-LV"/>
        </w:rPr>
      </w:pPr>
    </w:p>
    <w:tbl>
      <w:tblPr>
        <w:tblStyle w:val="TableGrid"/>
        <w:tblW w:w="0" w:type="auto"/>
        <w:tblLook w:val="04A0"/>
      </w:tblPr>
      <w:tblGrid>
        <w:gridCol w:w="2182"/>
        <w:gridCol w:w="2250"/>
        <w:gridCol w:w="2045"/>
        <w:gridCol w:w="2045"/>
      </w:tblGrid>
      <w:tr w:rsidR="002466C5" w:rsidRPr="004F3AC9" w:rsidTr="002466C5">
        <w:tc>
          <w:tcPr>
            <w:tcW w:w="2182" w:type="dxa"/>
            <w:vMerge w:val="restart"/>
          </w:tcPr>
          <w:p w:rsidR="002466C5" w:rsidRDefault="002466C5" w:rsidP="00680879">
            <w:pPr>
              <w:jc w:val="center"/>
              <w:rPr>
                <w:rFonts w:ascii="Calibri" w:eastAsia="Times New Roman" w:hAnsi="Calibri" w:cs="Times New Roman"/>
                <w:b/>
                <w:bCs/>
                <w:color w:val="000000"/>
                <w:sz w:val="28"/>
                <w:szCs w:val="28"/>
                <w:lang w:eastAsia="lv-LV"/>
              </w:rPr>
            </w:pPr>
            <w:r>
              <w:rPr>
                <w:rFonts w:ascii="Calibri" w:eastAsia="Times New Roman" w:hAnsi="Calibri" w:cs="Times New Roman"/>
                <w:b/>
                <w:bCs/>
                <w:color w:val="000000"/>
                <w:sz w:val="28"/>
                <w:szCs w:val="28"/>
                <w:lang w:eastAsia="lv-LV"/>
              </w:rPr>
              <w:t>Olimpiāde</w:t>
            </w:r>
          </w:p>
        </w:tc>
        <w:tc>
          <w:tcPr>
            <w:tcW w:w="2250" w:type="dxa"/>
          </w:tcPr>
          <w:p w:rsidR="002466C5" w:rsidRPr="004F3AC9" w:rsidRDefault="002466C5" w:rsidP="00680879">
            <w:pPr>
              <w:jc w:val="center"/>
              <w:rPr>
                <w:rFonts w:ascii="Times New Roman" w:eastAsia="Times New Roman" w:hAnsi="Times New Roman" w:cs="Times New Roman"/>
                <w:b/>
                <w:bCs/>
                <w:color w:val="000000"/>
                <w:sz w:val="24"/>
                <w:szCs w:val="24"/>
                <w:lang w:eastAsia="lv-LV"/>
              </w:rPr>
            </w:pPr>
            <w:r w:rsidRPr="004F3AC9">
              <w:rPr>
                <w:rFonts w:ascii="Times New Roman" w:eastAsia="Times New Roman" w:hAnsi="Times New Roman" w:cs="Times New Roman"/>
                <w:b/>
                <w:bCs/>
                <w:color w:val="000000"/>
                <w:sz w:val="24"/>
                <w:szCs w:val="24"/>
                <w:lang w:eastAsia="lv-LV"/>
              </w:rPr>
              <w:t>2012./2013.m.g.</w:t>
            </w:r>
          </w:p>
        </w:tc>
        <w:tc>
          <w:tcPr>
            <w:tcW w:w="2045" w:type="dxa"/>
          </w:tcPr>
          <w:p w:rsidR="002466C5" w:rsidRPr="004F3AC9" w:rsidRDefault="002466C5" w:rsidP="00680879">
            <w:pPr>
              <w:jc w:val="center"/>
              <w:rPr>
                <w:rFonts w:ascii="Times New Roman" w:eastAsia="Times New Roman" w:hAnsi="Times New Roman" w:cs="Times New Roman"/>
                <w:b/>
                <w:bCs/>
                <w:color w:val="000000"/>
                <w:sz w:val="24"/>
                <w:szCs w:val="24"/>
                <w:lang w:eastAsia="lv-LV"/>
              </w:rPr>
            </w:pPr>
            <w:r w:rsidRPr="004F3AC9">
              <w:rPr>
                <w:rFonts w:ascii="Times New Roman" w:eastAsia="Times New Roman" w:hAnsi="Times New Roman" w:cs="Times New Roman"/>
                <w:b/>
                <w:bCs/>
                <w:color w:val="000000"/>
                <w:sz w:val="24"/>
                <w:szCs w:val="24"/>
                <w:lang w:eastAsia="lv-LV"/>
              </w:rPr>
              <w:t>2013./2014.m.g.</w:t>
            </w:r>
          </w:p>
        </w:tc>
        <w:tc>
          <w:tcPr>
            <w:tcW w:w="2045" w:type="dxa"/>
          </w:tcPr>
          <w:p w:rsidR="002466C5" w:rsidRPr="004F3AC9" w:rsidRDefault="002466C5" w:rsidP="00680879">
            <w:pPr>
              <w:jc w:val="center"/>
              <w:rPr>
                <w:rFonts w:ascii="Times New Roman" w:eastAsia="Times New Roman" w:hAnsi="Times New Roman" w:cs="Times New Roman"/>
                <w:b/>
                <w:bCs/>
                <w:color w:val="000000"/>
                <w:sz w:val="24"/>
                <w:szCs w:val="24"/>
                <w:lang w:eastAsia="lv-LV"/>
              </w:rPr>
            </w:pPr>
            <w:r w:rsidRPr="004F3AC9">
              <w:rPr>
                <w:rFonts w:ascii="Times New Roman" w:eastAsia="Times New Roman" w:hAnsi="Times New Roman" w:cs="Times New Roman"/>
                <w:b/>
                <w:bCs/>
                <w:color w:val="000000"/>
                <w:sz w:val="24"/>
                <w:szCs w:val="24"/>
                <w:lang w:eastAsia="lv-LV"/>
              </w:rPr>
              <w:t>2014./2015.m.g.</w:t>
            </w:r>
          </w:p>
        </w:tc>
      </w:tr>
      <w:tr w:rsidR="002466C5" w:rsidRPr="004F3AC9" w:rsidTr="002466C5">
        <w:tc>
          <w:tcPr>
            <w:tcW w:w="2182" w:type="dxa"/>
            <w:vMerge/>
          </w:tcPr>
          <w:p w:rsidR="002466C5" w:rsidRDefault="002466C5" w:rsidP="00680879">
            <w:pPr>
              <w:jc w:val="center"/>
              <w:rPr>
                <w:rFonts w:ascii="Calibri" w:eastAsia="Times New Roman" w:hAnsi="Calibri" w:cs="Times New Roman"/>
                <w:b/>
                <w:bCs/>
                <w:color w:val="000000"/>
                <w:sz w:val="28"/>
                <w:szCs w:val="28"/>
                <w:lang w:eastAsia="lv-LV"/>
              </w:rPr>
            </w:pPr>
          </w:p>
        </w:tc>
        <w:tc>
          <w:tcPr>
            <w:tcW w:w="6340" w:type="dxa"/>
            <w:gridSpan w:val="3"/>
          </w:tcPr>
          <w:p w:rsidR="002466C5" w:rsidRPr="004F3AC9" w:rsidRDefault="002466C5" w:rsidP="00680879">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Dalībnieku skaits olimpiādē</w:t>
            </w:r>
          </w:p>
        </w:tc>
      </w:tr>
      <w:tr w:rsidR="00382510" w:rsidRPr="004F3AC9" w:rsidTr="002466C5">
        <w:tc>
          <w:tcPr>
            <w:tcW w:w="2182" w:type="dxa"/>
          </w:tcPr>
          <w:p w:rsidR="00382510" w:rsidRPr="00D35C36" w:rsidRDefault="00382510" w:rsidP="00680879">
            <w:pPr>
              <w:jc w:val="center"/>
              <w:rPr>
                <w:rFonts w:ascii="Times New Roman" w:eastAsia="Times New Roman" w:hAnsi="Times New Roman" w:cs="Times New Roman"/>
                <w:b/>
                <w:bCs/>
                <w:color w:val="000000"/>
                <w:sz w:val="24"/>
                <w:szCs w:val="24"/>
                <w:lang w:eastAsia="lv-LV"/>
              </w:rPr>
            </w:pPr>
            <w:r w:rsidRPr="00D35C36">
              <w:rPr>
                <w:rFonts w:ascii="Times New Roman" w:eastAsia="Times New Roman" w:hAnsi="Times New Roman" w:cs="Times New Roman"/>
                <w:color w:val="000000"/>
                <w:sz w:val="24"/>
                <w:szCs w:val="24"/>
                <w:lang w:eastAsia="lv-LV"/>
              </w:rPr>
              <w:t xml:space="preserve">latviešu val. un lit. </w:t>
            </w:r>
            <w:r w:rsidRPr="00D35C36">
              <w:rPr>
                <w:rFonts w:ascii="Times New Roman" w:eastAsia="Times New Roman" w:hAnsi="Times New Roman" w:cs="Times New Roman"/>
                <w:color w:val="000000"/>
                <w:sz w:val="24"/>
                <w:szCs w:val="24"/>
                <w:lang w:eastAsia="lv-LV"/>
              </w:rPr>
              <w:lastRenderedPageBreak/>
              <w:t>11.un 12.kl</w:t>
            </w:r>
            <w:r w:rsidR="002466C5">
              <w:rPr>
                <w:rFonts w:ascii="Times New Roman" w:eastAsia="Times New Roman" w:hAnsi="Times New Roman" w:cs="Times New Roman"/>
                <w:color w:val="000000"/>
                <w:sz w:val="24"/>
                <w:szCs w:val="24"/>
                <w:lang w:eastAsia="lv-LV"/>
              </w:rPr>
              <w:t>ase</w:t>
            </w:r>
          </w:p>
        </w:tc>
        <w:tc>
          <w:tcPr>
            <w:tcW w:w="2250" w:type="dxa"/>
          </w:tcPr>
          <w:p w:rsidR="00382510" w:rsidRPr="007909BE"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lastRenderedPageBreak/>
              <w:t>13</w:t>
            </w:r>
          </w:p>
        </w:tc>
        <w:tc>
          <w:tcPr>
            <w:tcW w:w="2045" w:type="dxa"/>
          </w:tcPr>
          <w:p w:rsidR="00382510" w:rsidRPr="007909BE"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13</w:t>
            </w:r>
          </w:p>
        </w:tc>
        <w:tc>
          <w:tcPr>
            <w:tcW w:w="2045" w:type="dxa"/>
          </w:tcPr>
          <w:p w:rsidR="00382510" w:rsidRPr="004F3AC9" w:rsidRDefault="00382510" w:rsidP="00680879">
            <w:pPr>
              <w:jc w:val="center"/>
              <w:rPr>
                <w:rFonts w:ascii="Times New Roman" w:eastAsia="Times New Roman" w:hAnsi="Times New Roman" w:cs="Times New Roman"/>
                <w:bCs/>
                <w:color w:val="000000"/>
                <w:sz w:val="24"/>
                <w:szCs w:val="24"/>
                <w:lang w:eastAsia="lv-LV"/>
              </w:rPr>
            </w:pPr>
            <w:r w:rsidRPr="004F3AC9">
              <w:rPr>
                <w:rFonts w:ascii="Times New Roman" w:eastAsia="Times New Roman" w:hAnsi="Times New Roman" w:cs="Times New Roman"/>
                <w:bCs/>
                <w:color w:val="000000"/>
                <w:sz w:val="24"/>
                <w:szCs w:val="24"/>
                <w:lang w:eastAsia="lv-LV"/>
              </w:rPr>
              <w:t>21</w:t>
            </w:r>
          </w:p>
        </w:tc>
      </w:tr>
      <w:tr w:rsidR="00382510" w:rsidRPr="004F3AC9" w:rsidTr="002466C5">
        <w:tc>
          <w:tcPr>
            <w:tcW w:w="2182" w:type="dxa"/>
          </w:tcPr>
          <w:p w:rsidR="00382510" w:rsidRPr="00D35C36" w:rsidRDefault="00382510" w:rsidP="00680879">
            <w:pPr>
              <w:jc w:val="center"/>
              <w:rPr>
                <w:rFonts w:ascii="Times New Roman" w:eastAsia="Times New Roman" w:hAnsi="Times New Roman" w:cs="Times New Roman"/>
                <w:b/>
                <w:bCs/>
                <w:color w:val="000000"/>
                <w:sz w:val="24"/>
                <w:szCs w:val="24"/>
                <w:lang w:eastAsia="lv-LV"/>
              </w:rPr>
            </w:pPr>
            <w:r w:rsidRPr="00D35C36">
              <w:rPr>
                <w:rFonts w:ascii="Times New Roman" w:eastAsia="Times New Roman" w:hAnsi="Times New Roman" w:cs="Times New Roman"/>
                <w:color w:val="000000"/>
                <w:sz w:val="24"/>
                <w:szCs w:val="24"/>
                <w:lang w:eastAsia="lv-LV"/>
              </w:rPr>
              <w:lastRenderedPageBreak/>
              <w:t>latviešu val. un lit. 8.</w:t>
            </w:r>
            <w:r w:rsidR="002466C5">
              <w:rPr>
                <w:rFonts w:ascii="Times New Roman" w:eastAsia="Times New Roman" w:hAnsi="Times New Roman" w:cs="Times New Roman"/>
                <w:color w:val="000000"/>
                <w:sz w:val="24"/>
                <w:szCs w:val="24"/>
                <w:lang w:eastAsia="lv-LV"/>
              </w:rPr>
              <w:t xml:space="preserve"> </w:t>
            </w:r>
            <w:r w:rsidRPr="00D35C36">
              <w:rPr>
                <w:rFonts w:ascii="Times New Roman" w:eastAsia="Times New Roman" w:hAnsi="Times New Roman" w:cs="Times New Roman"/>
                <w:color w:val="000000"/>
                <w:sz w:val="24"/>
                <w:szCs w:val="24"/>
                <w:lang w:eastAsia="lv-LV"/>
              </w:rPr>
              <w:t>un 9.k</w:t>
            </w:r>
            <w:r w:rsidR="002466C5">
              <w:rPr>
                <w:rFonts w:ascii="Times New Roman" w:eastAsia="Times New Roman" w:hAnsi="Times New Roman" w:cs="Times New Roman"/>
                <w:color w:val="000000"/>
                <w:sz w:val="24"/>
                <w:szCs w:val="24"/>
                <w:lang w:eastAsia="lv-LV"/>
              </w:rPr>
              <w:t>lase</w:t>
            </w:r>
          </w:p>
        </w:tc>
        <w:tc>
          <w:tcPr>
            <w:tcW w:w="2250" w:type="dxa"/>
          </w:tcPr>
          <w:p w:rsidR="00382510" w:rsidRPr="007909BE"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27</w:t>
            </w:r>
          </w:p>
        </w:tc>
        <w:tc>
          <w:tcPr>
            <w:tcW w:w="2045" w:type="dxa"/>
          </w:tcPr>
          <w:p w:rsidR="00382510" w:rsidRPr="007909BE"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19</w:t>
            </w:r>
          </w:p>
        </w:tc>
        <w:tc>
          <w:tcPr>
            <w:tcW w:w="2045" w:type="dxa"/>
          </w:tcPr>
          <w:p w:rsidR="00382510" w:rsidRPr="004F3AC9"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28</w:t>
            </w:r>
          </w:p>
        </w:tc>
      </w:tr>
      <w:tr w:rsidR="00382510" w:rsidRPr="004F3AC9" w:rsidTr="002466C5">
        <w:tc>
          <w:tcPr>
            <w:tcW w:w="2182" w:type="dxa"/>
          </w:tcPr>
          <w:p w:rsidR="002466C5" w:rsidRDefault="00382510" w:rsidP="00680879">
            <w:pPr>
              <w:jc w:val="center"/>
              <w:rPr>
                <w:rFonts w:ascii="Times New Roman" w:eastAsia="Times New Roman" w:hAnsi="Times New Roman" w:cs="Times New Roman"/>
                <w:color w:val="000000"/>
                <w:sz w:val="24"/>
                <w:szCs w:val="24"/>
                <w:lang w:eastAsia="lv-LV"/>
              </w:rPr>
            </w:pPr>
            <w:r w:rsidRPr="00D35C36">
              <w:rPr>
                <w:rFonts w:ascii="Times New Roman" w:eastAsia="Times New Roman" w:hAnsi="Times New Roman" w:cs="Times New Roman"/>
                <w:color w:val="000000"/>
                <w:sz w:val="24"/>
                <w:szCs w:val="24"/>
                <w:lang w:eastAsia="lv-LV"/>
              </w:rPr>
              <w:t xml:space="preserve">ekonomika </w:t>
            </w:r>
          </w:p>
          <w:p w:rsidR="00382510" w:rsidRPr="00D35C36" w:rsidRDefault="002466C5" w:rsidP="00680879">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color w:val="000000"/>
                <w:sz w:val="24"/>
                <w:szCs w:val="24"/>
                <w:lang w:eastAsia="lv-LV"/>
              </w:rPr>
              <w:t>10.-12.klase</w:t>
            </w:r>
          </w:p>
        </w:tc>
        <w:tc>
          <w:tcPr>
            <w:tcW w:w="2250" w:type="dxa"/>
          </w:tcPr>
          <w:p w:rsidR="00382510" w:rsidRPr="007909BE"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1</w:t>
            </w:r>
          </w:p>
        </w:tc>
        <w:tc>
          <w:tcPr>
            <w:tcW w:w="2045" w:type="dxa"/>
          </w:tcPr>
          <w:p w:rsidR="00382510" w:rsidRPr="007909BE"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5</w:t>
            </w:r>
          </w:p>
        </w:tc>
        <w:tc>
          <w:tcPr>
            <w:tcW w:w="2045" w:type="dxa"/>
          </w:tcPr>
          <w:p w:rsidR="00382510" w:rsidRPr="004F3AC9"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6</w:t>
            </w:r>
          </w:p>
        </w:tc>
      </w:tr>
      <w:tr w:rsidR="00382510" w:rsidRPr="004F3AC9" w:rsidTr="002466C5">
        <w:tc>
          <w:tcPr>
            <w:tcW w:w="2182" w:type="dxa"/>
          </w:tcPr>
          <w:p w:rsidR="00382510" w:rsidRPr="00D35C36" w:rsidRDefault="00382510" w:rsidP="00680879">
            <w:pPr>
              <w:jc w:val="center"/>
              <w:rPr>
                <w:rFonts w:ascii="Times New Roman" w:eastAsia="Times New Roman" w:hAnsi="Times New Roman" w:cs="Times New Roman"/>
                <w:b/>
                <w:bCs/>
                <w:color w:val="000000"/>
                <w:sz w:val="24"/>
                <w:szCs w:val="24"/>
                <w:lang w:eastAsia="lv-LV"/>
              </w:rPr>
            </w:pPr>
            <w:r w:rsidRPr="00D35C36">
              <w:rPr>
                <w:rFonts w:ascii="Times New Roman" w:eastAsia="Times New Roman" w:hAnsi="Times New Roman" w:cs="Times New Roman"/>
                <w:color w:val="000000"/>
                <w:sz w:val="24"/>
                <w:szCs w:val="24"/>
                <w:lang w:eastAsia="lv-LV"/>
              </w:rPr>
              <w:t>bioloģija 9.</w:t>
            </w:r>
            <w:r>
              <w:rPr>
                <w:rFonts w:ascii="Times New Roman" w:eastAsia="Times New Roman" w:hAnsi="Times New Roman" w:cs="Times New Roman"/>
                <w:color w:val="000000"/>
                <w:sz w:val="24"/>
                <w:szCs w:val="24"/>
                <w:lang w:eastAsia="lv-LV"/>
              </w:rPr>
              <w:t>-12.</w:t>
            </w:r>
            <w:r w:rsidRPr="00D35C36">
              <w:rPr>
                <w:rFonts w:ascii="Times New Roman" w:eastAsia="Times New Roman" w:hAnsi="Times New Roman" w:cs="Times New Roman"/>
                <w:color w:val="000000"/>
                <w:sz w:val="24"/>
                <w:szCs w:val="24"/>
                <w:lang w:eastAsia="lv-LV"/>
              </w:rPr>
              <w:t>k</w:t>
            </w:r>
            <w:r>
              <w:rPr>
                <w:rFonts w:ascii="Times New Roman" w:eastAsia="Times New Roman" w:hAnsi="Times New Roman" w:cs="Times New Roman"/>
                <w:color w:val="000000"/>
                <w:sz w:val="24"/>
                <w:szCs w:val="24"/>
                <w:lang w:eastAsia="lv-LV"/>
              </w:rPr>
              <w:t>l.</w:t>
            </w:r>
          </w:p>
        </w:tc>
        <w:tc>
          <w:tcPr>
            <w:tcW w:w="2250" w:type="dxa"/>
          </w:tcPr>
          <w:p w:rsidR="00382510" w:rsidRPr="007909BE"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13</w:t>
            </w:r>
          </w:p>
        </w:tc>
        <w:tc>
          <w:tcPr>
            <w:tcW w:w="2045" w:type="dxa"/>
          </w:tcPr>
          <w:p w:rsidR="00382510" w:rsidRPr="007909BE"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18</w:t>
            </w:r>
          </w:p>
        </w:tc>
        <w:tc>
          <w:tcPr>
            <w:tcW w:w="2045" w:type="dxa"/>
          </w:tcPr>
          <w:p w:rsidR="00382510" w:rsidRPr="004F3AC9"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26</w:t>
            </w:r>
          </w:p>
        </w:tc>
      </w:tr>
      <w:tr w:rsidR="00382510" w:rsidRPr="004F3AC9" w:rsidTr="002466C5">
        <w:tc>
          <w:tcPr>
            <w:tcW w:w="2182" w:type="dxa"/>
          </w:tcPr>
          <w:p w:rsidR="002466C5" w:rsidRDefault="002466C5" w:rsidP="002466C5">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vēsture </w:t>
            </w:r>
          </w:p>
          <w:p w:rsidR="00382510" w:rsidRPr="004F3AC9" w:rsidRDefault="002466C5" w:rsidP="002466C5">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color w:val="000000"/>
                <w:sz w:val="24"/>
                <w:szCs w:val="24"/>
                <w:lang w:eastAsia="lv-LV"/>
              </w:rPr>
              <w:t xml:space="preserve">9. </w:t>
            </w:r>
            <w:r w:rsidR="00382510" w:rsidRPr="00D35C36">
              <w:rPr>
                <w:rFonts w:ascii="Times New Roman" w:eastAsia="Times New Roman" w:hAnsi="Times New Roman" w:cs="Times New Roman"/>
                <w:color w:val="000000"/>
                <w:sz w:val="24"/>
                <w:szCs w:val="24"/>
                <w:lang w:eastAsia="lv-LV"/>
              </w:rPr>
              <w:t>un 12.kl</w:t>
            </w:r>
            <w:r>
              <w:rPr>
                <w:rFonts w:ascii="Times New Roman" w:eastAsia="Times New Roman" w:hAnsi="Times New Roman" w:cs="Times New Roman"/>
                <w:color w:val="000000"/>
                <w:sz w:val="24"/>
                <w:szCs w:val="24"/>
                <w:lang w:eastAsia="lv-LV"/>
              </w:rPr>
              <w:t>ase</w:t>
            </w:r>
          </w:p>
        </w:tc>
        <w:tc>
          <w:tcPr>
            <w:tcW w:w="2250" w:type="dxa"/>
          </w:tcPr>
          <w:p w:rsidR="00382510" w:rsidRPr="007909BE" w:rsidRDefault="00695C58"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17</w:t>
            </w:r>
          </w:p>
        </w:tc>
        <w:tc>
          <w:tcPr>
            <w:tcW w:w="2045" w:type="dxa"/>
          </w:tcPr>
          <w:p w:rsidR="00382510" w:rsidRPr="007909BE"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14</w:t>
            </w:r>
          </w:p>
        </w:tc>
        <w:tc>
          <w:tcPr>
            <w:tcW w:w="2045" w:type="dxa"/>
          </w:tcPr>
          <w:p w:rsidR="00382510" w:rsidRPr="004F3AC9" w:rsidRDefault="00382510" w:rsidP="00680879">
            <w:pPr>
              <w:jc w:val="center"/>
              <w:rPr>
                <w:rFonts w:ascii="Times New Roman" w:eastAsia="Times New Roman" w:hAnsi="Times New Roman" w:cs="Times New Roman"/>
                <w:bCs/>
                <w:color w:val="000000"/>
                <w:sz w:val="24"/>
                <w:szCs w:val="24"/>
                <w:lang w:eastAsia="lv-LV"/>
              </w:rPr>
            </w:pPr>
            <w:r w:rsidRPr="004F3AC9">
              <w:rPr>
                <w:rFonts w:ascii="Times New Roman" w:eastAsia="Times New Roman" w:hAnsi="Times New Roman" w:cs="Times New Roman"/>
                <w:bCs/>
                <w:color w:val="000000"/>
                <w:sz w:val="24"/>
                <w:szCs w:val="24"/>
                <w:lang w:eastAsia="lv-LV"/>
              </w:rPr>
              <w:t>18</w:t>
            </w:r>
          </w:p>
        </w:tc>
      </w:tr>
      <w:tr w:rsidR="00382510" w:rsidRPr="004F3AC9" w:rsidTr="002466C5">
        <w:tc>
          <w:tcPr>
            <w:tcW w:w="2182" w:type="dxa"/>
          </w:tcPr>
          <w:p w:rsidR="002466C5" w:rsidRDefault="00382510" w:rsidP="00680879">
            <w:pPr>
              <w:jc w:val="center"/>
              <w:rPr>
                <w:rFonts w:ascii="Times New Roman" w:eastAsia="Times New Roman" w:hAnsi="Times New Roman" w:cs="Times New Roman"/>
                <w:color w:val="000000"/>
                <w:sz w:val="24"/>
                <w:szCs w:val="24"/>
                <w:lang w:eastAsia="lv-LV"/>
              </w:rPr>
            </w:pPr>
            <w:r w:rsidRPr="00D35C36">
              <w:rPr>
                <w:rFonts w:ascii="Times New Roman" w:eastAsia="Times New Roman" w:hAnsi="Times New Roman" w:cs="Times New Roman"/>
                <w:color w:val="000000"/>
                <w:sz w:val="24"/>
                <w:szCs w:val="24"/>
                <w:lang w:eastAsia="lv-LV"/>
              </w:rPr>
              <w:t xml:space="preserve">fizika </w:t>
            </w:r>
          </w:p>
          <w:p w:rsidR="00382510" w:rsidRPr="004F3AC9" w:rsidRDefault="00382510" w:rsidP="00680879">
            <w:pPr>
              <w:jc w:val="center"/>
              <w:rPr>
                <w:rFonts w:ascii="Times New Roman" w:eastAsia="Times New Roman" w:hAnsi="Times New Roman" w:cs="Times New Roman"/>
                <w:b/>
                <w:bCs/>
                <w:color w:val="000000"/>
                <w:sz w:val="24"/>
                <w:szCs w:val="24"/>
                <w:lang w:eastAsia="lv-LV"/>
              </w:rPr>
            </w:pPr>
            <w:r w:rsidRPr="00D35C36">
              <w:rPr>
                <w:rFonts w:ascii="Times New Roman" w:eastAsia="Times New Roman" w:hAnsi="Times New Roman" w:cs="Times New Roman"/>
                <w:color w:val="000000"/>
                <w:sz w:val="24"/>
                <w:szCs w:val="24"/>
                <w:lang w:eastAsia="lv-LV"/>
              </w:rPr>
              <w:t>9.-12.kl</w:t>
            </w:r>
            <w:r w:rsidR="002466C5">
              <w:rPr>
                <w:rFonts w:ascii="Times New Roman" w:eastAsia="Times New Roman" w:hAnsi="Times New Roman" w:cs="Times New Roman"/>
                <w:color w:val="000000"/>
                <w:sz w:val="24"/>
                <w:szCs w:val="24"/>
                <w:lang w:eastAsia="lv-LV"/>
              </w:rPr>
              <w:t>ase</w:t>
            </w:r>
          </w:p>
        </w:tc>
        <w:tc>
          <w:tcPr>
            <w:tcW w:w="2250" w:type="dxa"/>
          </w:tcPr>
          <w:p w:rsidR="00382510" w:rsidRPr="007909BE"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8</w:t>
            </w:r>
          </w:p>
        </w:tc>
        <w:tc>
          <w:tcPr>
            <w:tcW w:w="2045" w:type="dxa"/>
          </w:tcPr>
          <w:p w:rsidR="00382510" w:rsidRPr="007909BE"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5</w:t>
            </w:r>
          </w:p>
        </w:tc>
        <w:tc>
          <w:tcPr>
            <w:tcW w:w="2045" w:type="dxa"/>
          </w:tcPr>
          <w:p w:rsidR="00382510" w:rsidRPr="004F3AC9" w:rsidRDefault="00382510" w:rsidP="00680879">
            <w:pPr>
              <w:jc w:val="center"/>
              <w:rPr>
                <w:rFonts w:ascii="Times New Roman" w:eastAsia="Times New Roman" w:hAnsi="Times New Roman" w:cs="Times New Roman"/>
                <w:bCs/>
                <w:color w:val="000000"/>
                <w:sz w:val="24"/>
                <w:szCs w:val="24"/>
                <w:lang w:eastAsia="lv-LV"/>
              </w:rPr>
            </w:pPr>
            <w:r w:rsidRPr="004F3AC9">
              <w:rPr>
                <w:rFonts w:ascii="Times New Roman" w:eastAsia="Times New Roman" w:hAnsi="Times New Roman" w:cs="Times New Roman"/>
                <w:bCs/>
                <w:color w:val="000000"/>
                <w:sz w:val="24"/>
                <w:szCs w:val="24"/>
                <w:lang w:eastAsia="lv-LV"/>
              </w:rPr>
              <w:t>9</w:t>
            </w:r>
          </w:p>
        </w:tc>
      </w:tr>
      <w:tr w:rsidR="00382510" w:rsidRPr="004F3AC9" w:rsidTr="002466C5">
        <w:tc>
          <w:tcPr>
            <w:tcW w:w="2182" w:type="dxa"/>
          </w:tcPr>
          <w:p w:rsidR="002466C5" w:rsidRDefault="00382510" w:rsidP="00680879">
            <w:pPr>
              <w:jc w:val="center"/>
              <w:rPr>
                <w:rFonts w:ascii="Times New Roman" w:eastAsia="Times New Roman" w:hAnsi="Times New Roman" w:cs="Times New Roman"/>
                <w:color w:val="000000"/>
                <w:sz w:val="24"/>
                <w:szCs w:val="24"/>
                <w:lang w:eastAsia="lv-LV"/>
              </w:rPr>
            </w:pPr>
            <w:r w:rsidRPr="004F3AC9">
              <w:rPr>
                <w:rFonts w:ascii="Times New Roman" w:eastAsia="Times New Roman" w:hAnsi="Times New Roman" w:cs="Times New Roman"/>
                <w:color w:val="000000"/>
                <w:sz w:val="24"/>
                <w:szCs w:val="24"/>
                <w:lang w:eastAsia="lv-LV"/>
              </w:rPr>
              <w:t>ķ</w:t>
            </w:r>
            <w:r w:rsidRPr="00D35C36">
              <w:rPr>
                <w:rFonts w:ascii="Times New Roman" w:eastAsia="Times New Roman" w:hAnsi="Times New Roman" w:cs="Times New Roman"/>
                <w:color w:val="000000"/>
                <w:sz w:val="24"/>
                <w:szCs w:val="24"/>
                <w:lang w:eastAsia="lv-LV"/>
              </w:rPr>
              <w:t xml:space="preserve">īmija </w:t>
            </w:r>
          </w:p>
          <w:p w:rsidR="00382510" w:rsidRPr="004F3AC9" w:rsidRDefault="00382510" w:rsidP="00680879">
            <w:pPr>
              <w:jc w:val="center"/>
              <w:rPr>
                <w:rFonts w:ascii="Times New Roman" w:eastAsia="Times New Roman" w:hAnsi="Times New Roman" w:cs="Times New Roman"/>
                <w:color w:val="000000"/>
                <w:sz w:val="24"/>
                <w:szCs w:val="24"/>
                <w:lang w:eastAsia="lv-LV"/>
              </w:rPr>
            </w:pPr>
            <w:r w:rsidRPr="00D35C36">
              <w:rPr>
                <w:rFonts w:ascii="Times New Roman" w:eastAsia="Times New Roman" w:hAnsi="Times New Roman" w:cs="Times New Roman"/>
                <w:color w:val="000000"/>
                <w:sz w:val="24"/>
                <w:szCs w:val="24"/>
                <w:lang w:eastAsia="lv-LV"/>
              </w:rPr>
              <w:t>9.-12.k</w:t>
            </w:r>
            <w:r w:rsidR="002466C5">
              <w:rPr>
                <w:rFonts w:ascii="Times New Roman" w:eastAsia="Times New Roman" w:hAnsi="Times New Roman" w:cs="Times New Roman"/>
                <w:color w:val="000000"/>
                <w:sz w:val="24"/>
                <w:szCs w:val="24"/>
                <w:lang w:eastAsia="lv-LV"/>
              </w:rPr>
              <w:t>lase</w:t>
            </w:r>
          </w:p>
        </w:tc>
        <w:tc>
          <w:tcPr>
            <w:tcW w:w="2250" w:type="dxa"/>
          </w:tcPr>
          <w:p w:rsidR="00382510" w:rsidRPr="007909BE"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17</w:t>
            </w:r>
          </w:p>
        </w:tc>
        <w:tc>
          <w:tcPr>
            <w:tcW w:w="2045" w:type="dxa"/>
          </w:tcPr>
          <w:p w:rsidR="00382510" w:rsidRPr="007909BE"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21</w:t>
            </w:r>
          </w:p>
        </w:tc>
        <w:tc>
          <w:tcPr>
            <w:tcW w:w="2045" w:type="dxa"/>
          </w:tcPr>
          <w:p w:rsidR="00382510" w:rsidRPr="004F3AC9" w:rsidRDefault="00382510" w:rsidP="00680879">
            <w:pPr>
              <w:jc w:val="center"/>
              <w:rPr>
                <w:rFonts w:ascii="Times New Roman" w:eastAsia="Times New Roman" w:hAnsi="Times New Roman" w:cs="Times New Roman"/>
                <w:bCs/>
                <w:color w:val="000000"/>
                <w:sz w:val="24"/>
                <w:szCs w:val="24"/>
                <w:lang w:eastAsia="lv-LV"/>
              </w:rPr>
            </w:pPr>
            <w:r w:rsidRPr="004F3AC9">
              <w:rPr>
                <w:rFonts w:ascii="Times New Roman" w:eastAsia="Times New Roman" w:hAnsi="Times New Roman" w:cs="Times New Roman"/>
                <w:bCs/>
                <w:color w:val="000000"/>
                <w:sz w:val="24"/>
                <w:szCs w:val="24"/>
                <w:lang w:eastAsia="lv-LV"/>
              </w:rPr>
              <w:t>15</w:t>
            </w:r>
          </w:p>
        </w:tc>
      </w:tr>
      <w:tr w:rsidR="00382510" w:rsidRPr="004F3AC9" w:rsidTr="002466C5">
        <w:tc>
          <w:tcPr>
            <w:tcW w:w="2182" w:type="dxa"/>
          </w:tcPr>
          <w:p w:rsidR="002466C5" w:rsidRDefault="00382510" w:rsidP="00680879">
            <w:pPr>
              <w:jc w:val="center"/>
              <w:rPr>
                <w:rFonts w:ascii="Times New Roman" w:eastAsia="Times New Roman" w:hAnsi="Times New Roman" w:cs="Times New Roman"/>
                <w:color w:val="000000"/>
                <w:sz w:val="24"/>
                <w:szCs w:val="24"/>
                <w:lang w:eastAsia="lv-LV"/>
              </w:rPr>
            </w:pPr>
            <w:r w:rsidRPr="00D35C36">
              <w:rPr>
                <w:rFonts w:ascii="Times New Roman" w:eastAsia="Times New Roman" w:hAnsi="Times New Roman" w:cs="Times New Roman"/>
                <w:color w:val="000000"/>
                <w:sz w:val="24"/>
                <w:szCs w:val="24"/>
                <w:lang w:eastAsia="lv-LV"/>
              </w:rPr>
              <w:t xml:space="preserve">ģeogrāfija </w:t>
            </w:r>
          </w:p>
          <w:p w:rsidR="00382510" w:rsidRPr="004F3AC9" w:rsidRDefault="00382510" w:rsidP="00680879">
            <w:pPr>
              <w:jc w:val="center"/>
              <w:rPr>
                <w:rFonts w:ascii="Times New Roman" w:eastAsia="Times New Roman" w:hAnsi="Times New Roman" w:cs="Times New Roman"/>
                <w:color w:val="000000"/>
                <w:sz w:val="24"/>
                <w:szCs w:val="24"/>
                <w:lang w:eastAsia="lv-LV"/>
              </w:rPr>
            </w:pPr>
            <w:r w:rsidRPr="00D35C36">
              <w:rPr>
                <w:rFonts w:ascii="Times New Roman" w:eastAsia="Times New Roman" w:hAnsi="Times New Roman" w:cs="Times New Roman"/>
                <w:color w:val="000000"/>
                <w:sz w:val="24"/>
                <w:szCs w:val="24"/>
                <w:lang w:eastAsia="lv-LV"/>
              </w:rPr>
              <w:t>10.-12.kl</w:t>
            </w:r>
            <w:r w:rsidR="002466C5">
              <w:rPr>
                <w:rFonts w:ascii="Times New Roman" w:eastAsia="Times New Roman" w:hAnsi="Times New Roman" w:cs="Times New Roman"/>
                <w:color w:val="000000"/>
                <w:sz w:val="24"/>
                <w:szCs w:val="24"/>
                <w:lang w:eastAsia="lv-LV"/>
              </w:rPr>
              <w:t>ase</w:t>
            </w:r>
          </w:p>
        </w:tc>
        <w:tc>
          <w:tcPr>
            <w:tcW w:w="2250" w:type="dxa"/>
          </w:tcPr>
          <w:p w:rsidR="00382510" w:rsidRPr="007909BE"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3</w:t>
            </w:r>
          </w:p>
        </w:tc>
        <w:tc>
          <w:tcPr>
            <w:tcW w:w="2045" w:type="dxa"/>
          </w:tcPr>
          <w:p w:rsidR="00382510" w:rsidRPr="007909BE"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3</w:t>
            </w:r>
          </w:p>
        </w:tc>
        <w:tc>
          <w:tcPr>
            <w:tcW w:w="2045" w:type="dxa"/>
          </w:tcPr>
          <w:p w:rsidR="00382510" w:rsidRPr="004F3AC9" w:rsidRDefault="00382510" w:rsidP="00680879">
            <w:pPr>
              <w:jc w:val="center"/>
              <w:rPr>
                <w:rFonts w:ascii="Times New Roman" w:eastAsia="Times New Roman" w:hAnsi="Times New Roman" w:cs="Times New Roman"/>
                <w:bCs/>
                <w:color w:val="000000"/>
                <w:sz w:val="24"/>
                <w:szCs w:val="24"/>
                <w:lang w:eastAsia="lv-LV"/>
              </w:rPr>
            </w:pPr>
            <w:r w:rsidRPr="004F3AC9">
              <w:rPr>
                <w:rFonts w:ascii="Times New Roman" w:eastAsia="Times New Roman" w:hAnsi="Times New Roman" w:cs="Times New Roman"/>
                <w:bCs/>
                <w:color w:val="000000"/>
                <w:sz w:val="24"/>
                <w:szCs w:val="24"/>
                <w:lang w:eastAsia="lv-LV"/>
              </w:rPr>
              <w:t>7</w:t>
            </w:r>
          </w:p>
        </w:tc>
      </w:tr>
      <w:tr w:rsidR="00382510" w:rsidRPr="004F3AC9" w:rsidTr="002466C5">
        <w:tc>
          <w:tcPr>
            <w:tcW w:w="2182" w:type="dxa"/>
          </w:tcPr>
          <w:p w:rsidR="002466C5" w:rsidRDefault="00382510" w:rsidP="00680879">
            <w:pPr>
              <w:jc w:val="center"/>
              <w:rPr>
                <w:rFonts w:ascii="Times New Roman" w:eastAsia="Times New Roman" w:hAnsi="Times New Roman" w:cs="Times New Roman"/>
                <w:color w:val="000000"/>
                <w:sz w:val="24"/>
                <w:szCs w:val="24"/>
                <w:lang w:eastAsia="lv-LV"/>
              </w:rPr>
            </w:pPr>
            <w:r w:rsidRPr="00D35C36">
              <w:rPr>
                <w:rFonts w:ascii="Times New Roman" w:eastAsia="Times New Roman" w:hAnsi="Times New Roman" w:cs="Times New Roman"/>
                <w:color w:val="000000"/>
                <w:sz w:val="24"/>
                <w:szCs w:val="24"/>
                <w:lang w:eastAsia="lv-LV"/>
              </w:rPr>
              <w:t xml:space="preserve">matemātika </w:t>
            </w:r>
          </w:p>
          <w:p w:rsidR="00382510" w:rsidRPr="004F3AC9" w:rsidRDefault="00382510" w:rsidP="00680879">
            <w:pPr>
              <w:jc w:val="center"/>
              <w:rPr>
                <w:rFonts w:ascii="Times New Roman" w:eastAsia="Times New Roman" w:hAnsi="Times New Roman" w:cs="Times New Roman"/>
                <w:color w:val="000000"/>
                <w:sz w:val="24"/>
                <w:szCs w:val="24"/>
                <w:lang w:eastAsia="lv-LV"/>
              </w:rPr>
            </w:pPr>
            <w:r w:rsidRPr="00D35C36">
              <w:rPr>
                <w:rFonts w:ascii="Times New Roman" w:eastAsia="Times New Roman" w:hAnsi="Times New Roman" w:cs="Times New Roman"/>
                <w:color w:val="000000"/>
                <w:sz w:val="24"/>
                <w:szCs w:val="24"/>
                <w:lang w:eastAsia="lv-LV"/>
              </w:rPr>
              <w:t>9.-12.k</w:t>
            </w:r>
            <w:r w:rsidR="002466C5">
              <w:rPr>
                <w:rFonts w:ascii="Times New Roman" w:eastAsia="Times New Roman" w:hAnsi="Times New Roman" w:cs="Times New Roman"/>
                <w:color w:val="000000"/>
                <w:sz w:val="24"/>
                <w:szCs w:val="24"/>
                <w:lang w:eastAsia="lv-LV"/>
              </w:rPr>
              <w:t>lase</w:t>
            </w:r>
          </w:p>
        </w:tc>
        <w:tc>
          <w:tcPr>
            <w:tcW w:w="2250" w:type="dxa"/>
          </w:tcPr>
          <w:p w:rsidR="00382510" w:rsidRPr="007909BE"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26</w:t>
            </w:r>
          </w:p>
        </w:tc>
        <w:tc>
          <w:tcPr>
            <w:tcW w:w="2045" w:type="dxa"/>
          </w:tcPr>
          <w:p w:rsidR="00382510" w:rsidRPr="007909BE"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18</w:t>
            </w:r>
          </w:p>
        </w:tc>
        <w:tc>
          <w:tcPr>
            <w:tcW w:w="2045" w:type="dxa"/>
          </w:tcPr>
          <w:p w:rsidR="00382510" w:rsidRPr="004F3AC9" w:rsidRDefault="00382510" w:rsidP="00680879">
            <w:pPr>
              <w:jc w:val="center"/>
              <w:rPr>
                <w:rFonts w:ascii="Times New Roman" w:eastAsia="Times New Roman" w:hAnsi="Times New Roman" w:cs="Times New Roman"/>
                <w:bCs/>
                <w:color w:val="000000"/>
                <w:sz w:val="24"/>
                <w:szCs w:val="24"/>
                <w:lang w:eastAsia="lv-LV"/>
              </w:rPr>
            </w:pPr>
            <w:r w:rsidRPr="004F3AC9">
              <w:rPr>
                <w:rFonts w:ascii="Times New Roman" w:eastAsia="Times New Roman" w:hAnsi="Times New Roman" w:cs="Times New Roman"/>
                <w:bCs/>
                <w:color w:val="000000"/>
                <w:sz w:val="24"/>
                <w:szCs w:val="24"/>
                <w:lang w:eastAsia="lv-LV"/>
              </w:rPr>
              <w:t>19</w:t>
            </w:r>
          </w:p>
        </w:tc>
      </w:tr>
      <w:tr w:rsidR="00382510" w:rsidRPr="004F3AC9" w:rsidTr="002466C5">
        <w:tc>
          <w:tcPr>
            <w:tcW w:w="2182" w:type="dxa"/>
          </w:tcPr>
          <w:p w:rsidR="002466C5" w:rsidRDefault="002466C5" w:rsidP="00680879">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w:t>
            </w:r>
            <w:r w:rsidR="00382510" w:rsidRPr="00D35C36">
              <w:rPr>
                <w:rFonts w:ascii="Times New Roman" w:eastAsia="Times New Roman" w:hAnsi="Times New Roman" w:cs="Times New Roman"/>
                <w:color w:val="000000"/>
                <w:sz w:val="24"/>
                <w:szCs w:val="24"/>
                <w:lang w:eastAsia="lv-LV"/>
              </w:rPr>
              <w:t>atemātika</w:t>
            </w:r>
          </w:p>
          <w:p w:rsidR="00382510" w:rsidRPr="004F3AC9" w:rsidRDefault="00382510" w:rsidP="00680879">
            <w:pPr>
              <w:jc w:val="center"/>
              <w:rPr>
                <w:rFonts w:ascii="Times New Roman" w:eastAsia="Times New Roman" w:hAnsi="Times New Roman" w:cs="Times New Roman"/>
                <w:color w:val="000000"/>
                <w:sz w:val="24"/>
                <w:szCs w:val="24"/>
                <w:lang w:eastAsia="lv-LV"/>
              </w:rPr>
            </w:pPr>
            <w:r w:rsidRPr="00D35C36">
              <w:rPr>
                <w:rFonts w:ascii="Times New Roman" w:eastAsia="Times New Roman" w:hAnsi="Times New Roman" w:cs="Times New Roman"/>
                <w:color w:val="000000"/>
                <w:sz w:val="24"/>
                <w:szCs w:val="24"/>
                <w:lang w:eastAsia="lv-LV"/>
              </w:rPr>
              <w:t xml:space="preserve"> 5.-8.kl</w:t>
            </w:r>
            <w:r w:rsidR="002466C5">
              <w:rPr>
                <w:rFonts w:ascii="Times New Roman" w:eastAsia="Times New Roman" w:hAnsi="Times New Roman" w:cs="Times New Roman"/>
                <w:color w:val="000000"/>
                <w:sz w:val="24"/>
                <w:szCs w:val="24"/>
                <w:lang w:eastAsia="lv-LV"/>
              </w:rPr>
              <w:t>ase</w:t>
            </w:r>
          </w:p>
        </w:tc>
        <w:tc>
          <w:tcPr>
            <w:tcW w:w="2250" w:type="dxa"/>
          </w:tcPr>
          <w:p w:rsidR="00382510" w:rsidRPr="007909BE"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87</w:t>
            </w:r>
          </w:p>
        </w:tc>
        <w:tc>
          <w:tcPr>
            <w:tcW w:w="2045" w:type="dxa"/>
          </w:tcPr>
          <w:p w:rsidR="00382510" w:rsidRPr="007909BE"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83</w:t>
            </w:r>
          </w:p>
        </w:tc>
        <w:tc>
          <w:tcPr>
            <w:tcW w:w="2045" w:type="dxa"/>
          </w:tcPr>
          <w:p w:rsidR="00382510" w:rsidRPr="004F3AC9" w:rsidRDefault="00382510" w:rsidP="00680879">
            <w:pPr>
              <w:jc w:val="center"/>
              <w:rPr>
                <w:rFonts w:ascii="Times New Roman" w:eastAsia="Times New Roman" w:hAnsi="Times New Roman" w:cs="Times New Roman"/>
                <w:bCs/>
                <w:color w:val="000000"/>
                <w:sz w:val="24"/>
                <w:szCs w:val="24"/>
                <w:lang w:eastAsia="lv-LV"/>
              </w:rPr>
            </w:pPr>
            <w:r w:rsidRPr="004F3AC9">
              <w:rPr>
                <w:rFonts w:ascii="Times New Roman" w:eastAsia="Times New Roman" w:hAnsi="Times New Roman" w:cs="Times New Roman"/>
                <w:bCs/>
                <w:color w:val="000000"/>
                <w:sz w:val="24"/>
                <w:szCs w:val="24"/>
                <w:lang w:eastAsia="lv-LV"/>
              </w:rPr>
              <w:t>74</w:t>
            </w:r>
          </w:p>
        </w:tc>
      </w:tr>
      <w:tr w:rsidR="00382510" w:rsidRPr="004F3AC9" w:rsidTr="002466C5">
        <w:tc>
          <w:tcPr>
            <w:tcW w:w="2182" w:type="dxa"/>
          </w:tcPr>
          <w:p w:rsidR="00382510" w:rsidRPr="004F3AC9" w:rsidRDefault="00382510" w:rsidP="00680879">
            <w:pPr>
              <w:jc w:val="center"/>
              <w:rPr>
                <w:rFonts w:ascii="Times New Roman" w:eastAsia="Times New Roman" w:hAnsi="Times New Roman" w:cs="Times New Roman"/>
                <w:color w:val="000000"/>
                <w:sz w:val="24"/>
                <w:szCs w:val="24"/>
                <w:lang w:eastAsia="lv-LV"/>
              </w:rPr>
            </w:pPr>
            <w:r w:rsidRPr="00D35C36">
              <w:rPr>
                <w:rFonts w:ascii="Times New Roman" w:eastAsia="Times New Roman" w:hAnsi="Times New Roman" w:cs="Times New Roman"/>
                <w:color w:val="000000"/>
                <w:sz w:val="24"/>
                <w:szCs w:val="24"/>
                <w:lang w:eastAsia="lv-LV"/>
              </w:rPr>
              <w:t>vācu valoda 8.k</w:t>
            </w:r>
            <w:r w:rsidRPr="004F3AC9">
              <w:rPr>
                <w:rFonts w:ascii="Times New Roman" w:eastAsia="Times New Roman" w:hAnsi="Times New Roman" w:cs="Times New Roman"/>
                <w:color w:val="000000"/>
                <w:sz w:val="24"/>
                <w:szCs w:val="24"/>
                <w:lang w:eastAsia="lv-LV"/>
              </w:rPr>
              <w:t>l.</w:t>
            </w:r>
          </w:p>
        </w:tc>
        <w:tc>
          <w:tcPr>
            <w:tcW w:w="2250" w:type="dxa"/>
          </w:tcPr>
          <w:p w:rsidR="00382510" w:rsidRPr="007909BE"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3</w:t>
            </w:r>
          </w:p>
        </w:tc>
        <w:tc>
          <w:tcPr>
            <w:tcW w:w="2045" w:type="dxa"/>
          </w:tcPr>
          <w:p w:rsidR="00382510" w:rsidRPr="007909BE"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1</w:t>
            </w:r>
          </w:p>
        </w:tc>
        <w:tc>
          <w:tcPr>
            <w:tcW w:w="2045" w:type="dxa"/>
          </w:tcPr>
          <w:p w:rsidR="00382510" w:rsidRPr="004F3AC9" w:rsidRDefault="00382510" w:rsidP="00680879">
            <w:pPr>
              <w:jc w:val="center"/>
              <w:rPr>
                <w:rFonts w:ascii="Times New Roman" w:eastAsia="Times New Roman" w:hAnsi="Times New Roman" w:cs="Times New Roman"/>
                <w:bCs/>
                <w:color w:val="000000"/>
                <w:sz w:val="24"/>
                <w:szCs w:val="24"/>
                <w:lang w:eastAsia="lv-LV"/>
              </w:rPr>
            </w:pPr>
            <w:r w:rsidRPr="004F3AC9">
              <w:rPr>
                <w:rFonts w:ascii="Times New Roman" w:eastAsia="Times New Roman" w:hAnsi="Times New Roman" w:cs="Times New Roman"/>
                <w:bCs/>
                <w:color w:val="000000"/>
                <w:sz w:val="24"/>
                <w:szCs w:val="24"/>
                <w:lang w:eastAsia="lv-LV"/>
              </w:rPr>
              <w:t>2</w:t>
            </w:r>
          </w:p>
        </w:tc>
      </w:tr>
      <w:tr w:rsidR="00382510" w:rsidRPr="004F3AC9" w:rsidTr="002466C5">
        <w:tc>
          <w:tcPr>
            <w:tcW w:w="2182" w:type="dxa"/>
          </w:tcPr>
          <w:p w:rsidR="002466C5" w:rsidRDefault="00382510" w:rsidP="00680879">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krievu valoda </w:t>
            </w:r>
          </w:p>
          <w:p w:rsidR="00382510" w:rsidRPr="00D35C36" w:rsidRDefault="002466C5" w:rsidP="00680879">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10.-12.klase</w:t>
            </w:r>
          </w:p>
        </w:tc>
        <w:tc>
          <w:tcPr>
            <w:tcW w:w="2250" w:type="dxa"/>
          </w:tcPr>
          <w:p w:rsidR="00382510" w:rsidRPr="007909BE"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olimpiāde netiek organizēta</w:t>
            </w:r>
          </w:p>
        </w:tc>
        <w:tc>
          <w:tcPr>
            <w:tcW w:w="2045" w:type="dxa"/>
          </w:tcPr>
          <w:p w:rsidR="00382510" w:rsidRPr="007909BE" w:rsidRDefault="00382510" w:rsidP="00680879">
            <w:pPr>
              <w:jc w:val="center"/>
              <w:rPr>
                <w:rFonts w:ascii="Times New Roman" w:eastAsia="Times New Roman" w:hAnsi="Times New Roman" w:cs="Times New Roman"/>
                <w:bCs/>
                <w:color w:val="000000"/>
                <w:sz w:val="24"/>
                <w:szCs w:val="24"/>
                <w:lang w:eastAsia="lv-LV"/>
              </w:rPr>
            </w:pPr>
            <w:r w:rsidRPr="007909BE">
              <w:rPr>
                <w:rFonts w:ascii="Times New Roman" w:eastAsia="Times New Roman" w:hAnsi="Times New Roman" w:cs="Times New Roman"/>
                <w:bCs/>
                <w:color w:val="000000"/>
                <w:sz w:val="24"/>
                <w:szCs w:val="24"/>
                <w:lang w:eastAsia="lv-LV"/>
              </w:rPr>
              <w:t>16</w:t>
            </w:r>
          </w:p>
        </w:tc>
        <w:tc>
          <w:tcPr>
            <w:tcW w:w="2045" w:type="dxa"/>
          </w:tcPr>
          <w:p w:rsidR="00382510" w:rsidRPr="004F3AC9" w:rsidRDefault="00382510"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olimpiāde netiek organizēta</w:t>
            </w:r>
          </w:p>
        </w:tc>
      </w:tr>
      <w:tr w:rsidR="00382510" w:rsidRPr="008E7999" w:rsidTr="002466C5">
        <w:tc>
          <w:tcPr>
            <w:tcW w:w="2182" w:type="dxa"/>
          </w:tcPr>
          <w:p w:rsidR="00382510" w:rsidRPr="004F3AC9" w:rsidRDefault="00382510" w:rsidP="00680879">
            <w:pPr>
              <w:jc w:val="center"/>
              <w:rPr>
                <w:rFonts w:ascii="Times New Roman" w:eastAsia="Times New Roman" w:hAnsi="Times New Roman" w:cs="Times New Roman"/>
                <w:b/>
                <w:color w:val="000000"/>
                <w:sz w:val="24"/>
                <w:szCs w:val="24"/>
                <w:lang w:eastAsia="lv-LV"/>
              </w:rPr>
            </w:pPr>
            <w:r w:rsidRPr="004F3AC9">
              <w:rPr>
                <w:rFonts w:ascii="Times New Roman" w:eastAsia="Times New Roman" w:hAnsi="Times New Roman" w:cs="Times New Roman"/>
                <w:b/>
                <w:color w:val="000000"/>
                <w:sz w:val="24"/>
                <w:szCs w:val="24"/>
                <w:lang w:eastAsia="lv-LV"/>
              </w:rPr>
              <w:t>KOPĀ</w:t>
            </w:r>
          </w:p>
        </w:tc>
        <w:tc>
          <w:tcPr>
            <w:tcW w:w="2250" w:type="dxa"/>
          </w:tcPr>
          <w:p w:rsidR="00382510" w:rsidRPr="008E7999" w:rsidRDefault="00382510" w:rsidP="00695C58">
            <w:pPr>
              <w:jc w:val="center"/>
              <w:rPr>
                <w:rFonts w:ascii="Times New Roman" w:eastAsia="Times New Roman" w:hAnsi="Times New Roman" w:cs="Times New Roman"/>
                <w:b/>
                <w:bCs/>
                <w:color w:val="000000"/>
                <w:sz w:val="24"/>
                <w:szCs w:val="24"/>
                <w:lang w:eastAsia="lv-LV"/>
              </w:rPr>
            </w:pPr>
            <w:r w:rsidRPr="008E7999">
              <w:rPr>
                <w:rFonts w:ascii="Times New Roman" w:eastAsia="Times New Roman" w:hAnsi="Times New Roman" w:cs="Times New Roman"/>
                <w:b/>
                <w:bCs/>
                <w:color w:val="000000"/>
                <w:sz w:val="24"/>
                <w:szCs w:val="24"/>
                <w:lang w:eastAsia="lv-LV"/>
              </w:rPr>
              <w:t>2</w:t>
            </w:r>
            <w:r w:rsidR="00695C58">
              <w:rPr>
                <w:rFonts w:ascii="Times New Roman" w:eastAsia="Times New Roman" w:hAnsi="Times New Roman" w:cs="Times New Roman"/>
                <w:b/>
                <w:bCs/>
                <w:color w:val="000000"/>
                <w:sz w:val="24"/>
                <w:szCs w:val="24"/>
                <w:lang w:eastAsia="lv-LV"/>
              </w:rPr>
              <w:t>15</w:t>
            </w:r>
          </w:p>
        </w:tc>
        <w:tc>
          <w:tcPr>
            <w:tcW w:w="2045" w:type="dxa"/>
          </w:tcPr>
          <w:p w:rsidR="00382510" w:rsidRPr="008E7999" w:rsidRDefault="00382510" w:rsidP="00680879">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216</w:t>
            </w:r>
          </w:p>
        </w:tc>
        <w:tc>
          <w:tcPr>
            <w:tcW w:w="2045" w:type="dxa"/>
          </w:tcPr>
          <w:p w:rsidR="00382510" w:rsidRPr="008E7999" w:rsidRDefault="00382510" w:rsidP="00680879">
            <w:pPr>
              <w:jc w:val="center"/>
              <w:rPr>
                <w:rFonts w:ascii="Times New Roman" w:eastAsia="Times New Roman" w:hAnsi="Times New Roman" w:cs="Times New Roman"/>
                <w:b/>
                <w:bCs/>
                <w:color w:val="000000"/>
                <w:sz w:val="24"/>
                <w:szCs w:val="24"/>
                <w:lang w:eastAsia="lv-LV"/>
              </w:rPr>
            </w:pPr>
            <w:r w:rsidRPr="008E7999">
              <w:rPr>
                <w:rFonts w:ascii="Times New Roman" w:eastAsia="Times New Roman" w:hAnsi="Times New Roman" w:cs="Times New Roman"/>
                <w:b/>
                <w:bCs/>
                <w:color w:val="000000"/>
                <w:sz w:val="24"/>
                <w:szCs w:val="24"/>
                <w:lang w:eastAsia="lv-LV"/>
              </w:rPr>
              <w:t>225</w:t>
            </w:r>
          </w:p>
        </w:tc>
      </w:tr>
    </w:tbl>
    <w:p w:rsidR="00382510" w:rsidRDefault="00382510" w:rsidP="00E328CF">
      <w:pPr>
        <w:spacing w:after="0" w:line="240" w:lineRule="auto"/>
        <w:jc w:val="both"/>
        <w:rPr>
          <w:rFonts w:ascii="Times New Roman" w:hAnsi="Times New Roman" w:cs="Times New Roman"/>
          <w:sz w:val="28"/>
          <w:szCs w:val="28"/>
        </w:rPr>
      </w:pPr>
    </w:p>
    <w:p w:rsidR="00FE5E40" w:rsidRDefault="00FE5E40" w:rsidP="00E328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Izglītojamo skaits, kuri ir ieguvuši godalgotās vietas novada apvienību olimpiādē un izvirzīto izglītojamo skaits dalībai valsts olimpiādēs.</w:t>
      </w:r>
    </w:p>
    <w:p w:rsidR="00382510" w:rsidRDefault="00382510" w:rsidP="00E328CF">
      <w:pPr>
        <w:spacing w:after="0" w:line="240" w:lineRule="auto"/>
        <w:jc w:val="both"/>
        <w:rPr>
          <w:rFonts w:ascii="Times New Roman" w:hAnsi="Times New Roman" w:cs="Times New Roman"/>
          <w:sz w:val="28"/>
          <w:szCs w:val="28"/>
        </w:rPr>
      </w:pPr>
    </w:p>
    <w:tbl>
      <w:tblPr>
        <w:tblStyle w:val="TableGrid"/>
        <w:tblW w:w="0" w:type="auto"/>
        <w:tblLook w:val="04A0"/>
      </w:tblPr>
      <w:tblGrid>
        <w:gridCol w:w="2322"/>
        <w:gridCol w:w="2234"/>
        <w:gridCol w:w="1983"/>
        <w:gridCol w:w="1983"/>
      </w:tblGrid>
      <w:tr w:rsidR="002466C5" w:rsidRPr="004F3AC9" w:rsidTr="002466C5">
        <w:tc>
          <w:tcPr>
            <w:tcW w:w="2322" w:type="dxa"/>
          </w:tcPr>
          <w:p w:rsidR="002466C5" w:rsidRPr="004F3AC9" w:rsidRDefault="002466C5" w:rsidP="00680879">
            <w:pPr>
              <w:jc w:val="center"/>
              <w:rPr>
                <w:rFonts w:ascii="Times New Roman" w:eastAsia="Times New Roman" w:hAnsi="Times New Roman" w:cs="Times New Roman"/>
                <w:b/>
                <w:color w:val="000000"/>
                <w:sz w:val="24"/>
                <w:szCs w:val="24"/>
                <w:lang w:eastAsia="lv-LV"/>
              </w:rPr>
            </w:pPr>
          </w:p>
        </w:tc>
        <w:tc>
          <w:tcPr>
            <w:tcW w:w="2234" w:type="dxa"/>
          </w:tcPr>
          <w:p w:rsidR="002466C5" w:rsidRPr="004F3AC9" w:rsidRDefault="002466C5" w:rsidP="00680879">
            <w:pPr>
              <w:jc w:val="center"/>
              <w:rPr>
                <w:rFonts w:ascii="Times New Roman" w:eastAsia="Times New Roman" w:hAnsi="Times New Roman" w:cs="Times New Roman"/>
                <w:b/>
                <w:bCs/>
                <w:color w:val="000000"/>
                <w:sz w:val="24"/>
                <w:szCs w:val="24"/>
                <w:lang w:eastAsia="lv-LV"/>
              </w:rPr>
            </w:pPr>
            <w:r w:rsidRPr="004F3AC9">
              <w:rPr>
                <w:rFonts w:ascii="Times New Roman" w:eastAsia="Times New Roman" w:hAnsi="Times New Roman" w:cs="Times New Roman"/>
                <w:b/>
                <w:bCs/>
                <w:color w:val="000000"/>
                <w:sz w:val="24"/>
                <w:szCs w:val="24"/>
                <w:lang w:eastAsia="lv-LV"/>
              </w:rPr>
              <w:t>2012./2013.m.g.</w:t>
            </w:r>
          </w:p>
        </w:tc>
        <w:tc>
          <w:tcPr>
            <w:tcW w:w="1983" w:type="dxa"/>
          </w:tcPr>
          <w:p w:rsidR="002466C5" w:rsidRPr="004F3AC9" w:rsidRDefault="002466C5" w:rsidP="00680879">
            <w:pPr>
              <w:jc w:val="center"/>
              <w:rPr>
                <w:rFonts w:ascii="Times New Roman" w:eastAsia="Times New Roman" w:hAnsi="Times New Roman" w:cs="Times New Roman"/>
                <w:b/>
                <w:bCs/>
                <w:color w:val="000000"/>
                <w:sz w:val="24"/>
                <w:szCs w:val="24"/>
                <w:lang w:eastAsia="lv-LV"/>
              </w:rPr>
            </w:pPr>
            <w:r w:rsidRPr="004F3AC9">
              <w:rPr>
                <w:rFonts w:ascii="Times New Roman" w:eastAsia="Times New Roman" w:hAnsi="Times New Roman" w:cs="Times New Roman"/>
                <w:b/>
                <w:bCs/>
                <w:color w:val="000000"/>
                <w:sz w:val="24"/>
                <w:szCs w:val="24"/>
                <w:lang w:eastAsia="lv-LV"/>
              </w:rPr>
              <w:t>2013./2014.m.g.</w:t>
            </w:r>
          </w:p>
        </w:tc>
        <w:tc>
          <w:tcPr>
            <w:tcW w:w="1983" w:type="dxa"/>
          </w:tcPr>
          <w:p w:rsidR="002466C5" w:rsidRPr="004F3AC9" w:rsidRDefault="002466C5" w:rsidP="00680879">
            <w:pPr>
              <w:jc w:val="center"/>
              <w:rPr>
                <w:rFonts w:ascii="Times New Roman" w:eastAsia="Times New Roman" w:hAnsi="Times New Roman" w:cs="Times New Roman"/>
                <w:b/>
                <w:bCs/>
                <w:color w:val="000000"/>
                <w:sz w:val="24"/>
                <w:szCs w:val="24"/>
                <w:lang w:eastAsia="lv-LV"/>
              </w:rPr>
            </w:pPr>
            <w:r w:rsidRPr="004F3AC9">
              <w:rPr>
                <w:rFonts w:ascii="Times New Roman" w:eastAsia="Times New Roman" w:hAnsi="Times New Roman" w:cs="Times New Roman"/>
                <w:b/>
                <w:bCs/>
                <w:color w:val="000000"/>
                <w:sz w:val="24"/>
                <w:szCs w:val="24"/>
                <w:lang w:eastAsia="lv-LV"/>
              </w:rPr>
              <w:t>2014./2015.m.g.</w:t>
            </w:r>
          </w:p>
        </w:tc>
      </w:tr>
      <w:tr w:rsidR="002466C5" w:rsidRPr="004F3AC9" w:rsidTr="002466C5">
        <w:tc>
          <w:tcPr>
            <w:tcW w:w="2322" w:type="dxa"/>
          </w:tcPr>
          <w:p w:rsidR="002466C5" w:rsidRPr="004F3AC9" w:rsidRDefault="002466C5" w:rsidP="00680879">
            <w:pPr>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Dalībnieku skaits visās olimpiādēs</w:t>
            </w:r>
          </w:p>
        </w:tc>
        <w:tc>
          <w:tcPr>
            <w:tcW w:w="2234" w:type="dxa"/>
          </w:tcPr>
          <w:p w:rsidR="002466C5" w:rsidRPr="008E7999" w:rsidRDefault="002466C5" w:rsidP="00695C58">
            <w:pPr>
              <w:jc w:val="center"/>
              <w:rPr>
                <w:rFonts w:ascii="Times New Roman" w:eastAsia="Times New Roman" w:hAnsi="Times New Roman" w:cs="Times New Roman"/>
                <w:b/>
                <w:bCs/>
                <w:color w:val="000000"/>
                <w:sz w:val="24"/>
                <w:szCs w:val="24"/>
                <w:lang w:eastAsia="lv-LV"/>
              </w:rPr>
            </w:pPr>
            <w:r w:rsidRPr="008E7999">
              <w:rPr>
                <w:rFonts w:ascii="Times New Roman" w:eastAsia="Times New Roman" w:hAnsi="Times New Roman" w:cs="Times New Roman"/>
                <w:b/>
                <w:bCs/>
                <w:color w:val="000000"/>
                <w:sz w:val="24"/>
                <w:szCs w:val="24"/>
                <w:lang w:eastAsia="lv-LV"/>
              </w:rPr>
              <w:t>2</w:t>
            </w:r>
            <w:r w:rsidR="00695C58">
              <w:rPr>
                <w:rFonts w:ascii="Times New Roman" w:eastAsia="Times New Roman" w:hAnsi="Times New Roman" w:cs="Times New Roman"/>
                <w:b/>
                <w:bCs/>
                <w:color w:val="000000"/>
                <w:sz w:val="24"/>
                <w:szCs w:val="24"/>
                <w:lang w:eastAsia="lv-LV"/>
              </w:rPr>
              <w:t>15</w:t>
            </w:r>
          </w:p>
        </w:tc>
        <w:tc>
          <w:tcPr>
            <w:tcW w:w="1983" w:type="dxa"/>
          </w:tcPr>
          <w:p w:rsidR="002466C5" w:rsidRPr="008E7999" w:rsidRDefault="002466C5" w:rsidP="00680879">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216</w:t>
            </w:r>
          </w:p>
        </w:tc>
        <w:tc>
          <w:tcPr>
            <w:tcW w:w="1983" w:type="dxa"/>
          </w:tcPr>
          <w:p w:rsidR="002466C5" w:rsidRPr="008E7999" w:rsidRDefault="002466C5" w:rsidP="00680879">
            <w:pPr>
              <w:jc w:val="center"/>
              <w:rPr>
                <w:rFonts w:ascii="Times New Roman" w:eastAsia="Times New Roman" w:hAnsi="Times New Roman" w:cs="Times New Roman"/>
                <w:b/>
                <w:bCs/>
                <w:color w:val="000000"/>
                <w:sz w:val="24"/>
                <w:szCs w:val="24"/>
                <w:lang w:eastAsia="lv-LV"/>
              </w:rPr>
            </w:pPr>
            <w:r w:rsidRPr="008E7999">
              <w:rPr>
                <w:rFonts w:ascii="Times New Roman" w:eastAsia="Times New Roman" w:hAnsi="Times New Roman" w:cs="Times New Roman"/>
                <w:b/>
                <w:bCs/>
                <w:color w:val="000000"/>
                <w:sz w:val="24"/>
                <w:szCs w:val="24"/>
                <w:lang w:eastAsia="lv-LV"/>
              </w:rPr>
              <w:t>225</w:t>
            </w:r>
          </w:p>
        </w:tc>
      </w:tr>
      <w:tr w:rsidR="002466C5" w:rsidTr="002466C5">
        <w:tc>
          <w:tcPr>
            <w:tcW w:w="2322" w:type="dxa"/>
          </w:tcPr>
          <w:p w:rsidR="002466C5" w:rsidRPr="00CE0457" w:rsidRDefault="002466C5" w:rsidP="00680879">
            <w:pPr>
              <w:jc w:val="center"/>
              <w:rPr>
                <w:rFonts w:ascii="Times New Roman" w:eastAsia="Times New Roman" w:hAnsi="Times New Roman" w:cs="Times New Roman"/>
                <w:b/>
                <w:color w:val="000000"/>
                <w:sz w:val="24"/>
                <w:szCs w:val="24"/>
                <w:lang w:eastAsia="lv-LV"/>
              </w:rPr>
            </w:pPr>
            <w:r w:rsidRPr="00CE0457">
              <w:rPr>
                <w:rFonts w:ascii="Times New Roman" w:eastAsia="Times New Roman" w:hAnsi="Times New Roman" w:cs="Times New Roman"/>
                <w:b/>
                <w:color w:val="000000"/>
                <w:sz w:val="24"/>
                <w:szCs w:val="24"/>
                <w:lang w:eastAsia="lv-LV"/>
              </w:rPr>
              <w:t>1.vieta</w:t>
            </w:r>
          </w:p>
        </w:tc>
        <w:tc>
          <w:tcPr>
            <w:tcW w:w="2234" w:type="dxa"/>
          </w:tcPr>
          <w:p w:rsidR="002466C5" w:rsidRPr="007909BE" w:rsidRDefault="002466C5"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13</w:t>
            </w:r>
          </w:p>
        </w:tc>
        <w:tc>
          <w:tcPr>
            <w:tcW w:w="1983" w:type="dxa"/>
          </w:tcPr>
          <w:p w:rsidR="002466C5" w:rsidRPr="007909BE" w:rsidRDefault="002466C5"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18</w:t>
            </w:r>
          </w:p>
        </w:tc>
        <w:tc>
          <w:tcPr>
            <w:tcW w:w="1983" w:type="dxa"/>
          </w:tcPr>
          <w:p w:rsidR="002466C5" w:rsidRPr="008E7999" w:rsidRDefault="002466C5" w:rsidP="00680879">
            <w:pPr>
              <w:jc w:val="center"/>
              <w:rPr>
                <w:rFonts w:ascii="Times New Roman" w:eastAsia="Times New Roman" w:hAnsi="Times New Roman" w:cs="Times New Roman"/>
                <w:bCs/>
                <w:color w:val="000000"/>
                <w:sz w:val="24"/>
                <w:szCs w:val="24"/>
                <w:lang w:eastAsia="lv-LV"/>
              </w:rPr>
            </w:pPr>
            <w:r w:rsidRPr="008E7999">
              <w:rPr>
                <w:rFonts w:ascii="Times New Roman" w:eastAsia="Times New Roman" w:hAnsi="Times New Roman" w:cs="Times New Roman"/>
                <w:bCs/>
                <w:color w:val="000000"/>
                <w:sz w:val="24"/>
                <w:szCs w:val="24"/>
                <w:lang w:eastAsia="lv-LV"/>
              </w:rPr>
              <w:t>16</w:t>
            </w:r>
          </w:p>
        </w:tc>
      </w:tr>
      <w:tr w:rsidR="002466C5" w:rsidTr="002466C5">
        <w:tc>
          <w:tcPr>
            <w:tcW w:w="2322" w:type="dxa"/>
          </w:tcPr>
          <w:p w:rsidR="002466C5" w:rsidRPr="00CE0457" w:rsidRDefault="002466C5" w:rsidP="00680879">
            <w:pPr>
              <w:jc w:val="center"/>
              <w:rPr>
                <w:rFonts w:ascii="Times New Roman" w:eastAsia="Times New Roman" w:hAnsi="Times New Roman" w:cs="Times New Roman"/>
                <w:b/>
                <w:color w:val="000000"/>
                <w:sz w:val="24"/>
                <w:szCs w:val="24"/>
                <w:lang w:eastAsia="lv-LV"/>
              </w:rPr>
            </w:pPr>
            <w:r w:rsidRPr="00CE0457">
              <w:rPr>
                <w:rFonts w:ascii="Times New Roman" w:eastAsia="Times New Roman" w:hAnsi="Times New Roman" w:cs="Times New Roman"/>
                <w:b/>
                <w:color w:val="000000"/>
                <w:sz w:val="24"/>
                <w:szCs w:val="24"/>
                <w:lang w:eastAsia="lv-LV"/>
              </w:rPr>
              <w:t>2.vieta</w:t>
            </w:r>
          </w:p>
        </w:tc>
        <w:tc>
          <w:tcPr>
            <w:tcW w:w="2234" w:type="dxa"/>
          </w:tcPr>
          <w:p w:rsidR="002466C5" w:rsidRPr="007909BE" w:rsidRDefault="002466C5"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19</w:t>
            </w:r>
          </w:p>
        </w:tc>
        <w:tc>
          <w:tcPr>
            <w:tcW w:w="1983" w:type="dxa"/>
          </w:tcPr>
          <w:p w:rsidR="002466C5" w:rsidRPr="007909BE" w:rsidRDefault="002466C5"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13</w:t>
            </w:r>
          </w:p>
        </w:tc>
        <w:tc>
          <w:tcPr>
            <w:tcW w:w="1983" w:type="dxa"/>
          </w:tcPr>
          <w:p w:rsidR="002466C5" w:rsidRPr="008E7999" w:rsidRDefault="002466C5" w:rsidP="00680879">
            <w:pPr>
              <w:jc w:val="center"/>
              <w:rPr>
                <w:rFonts w:ascii="Times New Roman" w:eastAsia="Times New Roman" w:hAnsi="Times New Roman" w:cs="Times New Roman"/>
                <w:bCs/>
                <w:color w:val="000000"/>
                <w:sz w:val="24"/>
                <w:szCs w:val="24"/>
                <w:lang w:eastAsia="lv-LV"/>
              </w:rPr>
            </w:pPr>
            <w:r w:rsidRPr="008E7999">
              <w:rPr>
                <w:rFonts w:ascii="Times New Roman" w:eastAsia="Times New Roman" w:hAnsi="Times New Roman" w:cs="Times New Roman"/>
                <w:bCs/>
                <w:color w:val="000000"/>
                <w:sz w:val="24"/>
                <w:szCs w:val="24"/>
                <w:lang w:eastAsia="lv-LV"/>
              </w:rPr>
              <w:t>18</w:t>
            </w:r>
          </w:p>
        </w:tc>
      </w:tr>
      <w:tr w:rsidR="002466C5" w:rsidTr="002466C5">
        <w:tc>
          <w:tcPr>
            <w:tcW w:w="2322" w:type="dxa"/>
          </w:tcPr>
          <w:p w:rsidR="002466C5" w:rsidRPr="00CE0457" w:rsidRDefault="002466C5" w:rsidP="00680879">
            <w:pPr>
              <w:jc w:val="center"/>
              <w:rPr>
                <w:rFonts w:ascii="Times New Roman" w:eastAsia="Times New Roman" w:hAnsi="Times New Roman" w:cs="Times New Roman"/>
                <w:b/>
                <w:color w:val="000000"/>
                <w:sz w:val="24"/>
                <w:szCs w:val="24"/>
                <w:lang w:eastAsia="lv-LV"/>
              </w:rPr>
            </w:pPr>
            <w:r w:rsidRPr="00CE0457">
              <w:rPr>
                <w:rFonts w:ascii="Times New Roman" w:eastAsia="Times New Roman" w:hAnsi="Times New Roman" w:cs="Times New Roman"/>
                <w:b/>
                <w:color w:val="000000"/>
                <w:sz w:val="24"/>
                <w:szCs w:val="24"/>
                <w:lang w:eastAsia="lv-LV"/>
              </w:rPr>
              <w:t>3.vieta</w:t>
            </w:r>
          </w:p>
        </w:tc>
        <w:tc>
          <w:tcPr>
            <w:tcW w:w="2234" w:type="dxa"/>
          </w:tcPr>
          <w:p w:rsidR="002466C5" w:rsidRPr="007909BE" w:rsidRDefault="002466C5"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39</w:t>
            </w:r>
          </w:p>
        </w:tc>
        <w:tc>
          <w:tcPr>
            <w:tcW w:w="1983" w:type="dxa"/>
          </w:tcPr>
          <w:p w:rsidR="002466C5" w:rsidRPr="007909BE" w:rsidRDefault="002466C5"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19</w:t>
            </w:r>
          </w:p>
        </w:tc>
        <w:tc>
          <w:tcPr>
            <w:tcW w:w="1983" w:type="dxa"/>
          </w:tcPr>
          <w:p w:rsidR="002466C5" w:rsidRPr="008E7999" w:rsidRDefault="002466C5" w:rsidP="00680879">
            <w:pPr>
              <w:jc w:val="center"/>
              <w:rPr>
                <w:rFonts w:ascii="Times New Roman" w:eastAsia="Times New Roman" w:hAnsi="Times New Roman" w:cs="Times New Roman"/>
                <w:bCs/>
                <w:color w:val="000000"/>
                <w:sz w:val="24"/>
                <w:szCs w:val="24"/>
                <w:lang w:eastAsia="lv-LV"/>
              </w:rPr>
            </w:pPr>
            <w:r w:rsidRPr="008E7999">
              <w:rPr>
                <w:rFonts w:ascii="Times New Roman" w:eastAsia="Times New Roman" w:hAnsi="Times New Roman" w:cs="Times New Roman"/>
                <w:bCs/>
                <w:color w:val="000000"/>
                <w:sz w:val="24"/>
                <w:szCs w:val="24"/>
                <w:lang w:eastAsia="lv-LV"/>
              </w:rPr>
              <w:t>12</w:t>
            </w:r>
          </w:p>
        </w:tc>
      </w:tr>
      <w:tr w:rsidR="002466C5" w:rsidTr="002466C5">
        <w:tc>
          <w:tcPr>
            <w:tcW w:w="2322" w:type="dxa"/>
          </w:tcPr>
          <w:p w:rsidR="002466C5" w:rsidRPr="00CE0457" w:rsidRDefault="002466C5" w:rsidP="00680879">
            <w:pPr>
              <w:jc w:val="center"/>
              <w:rPr>
                <w:rFonts w:ascii="Times New Roman" w:eastAsia="Times New Roman" w:hAnsi="Times New Roman" w:cs="Times New Roman"/>
                <w:b/>
                <w:color w:val="000000"/>
                <w:sz w:val="24"/>
                <w:szCs w:val="24"/>
                <w:lang w:eastAsia="lv-LV"/>
              </w:rPr>
            </w:pPr>
            <w:r w:rsidRPr="00CE0457">
              <w:rPr>
                <w:rFonts w:ascii="Times New Roman" w:eastAsia="Times New Roman" w:hAnsi="Times New Roman" w:cs="Times New Roman"/>
                <w:b/>
                <w:color w:val="000000"/>
                <w:sz w:val="24"/>
                <w:szCs w:val="24"/>
                <w:lang w:eastAsia="lv-LV"/>
              </w:rPr>
              <w:t>atzinība</w:t>
            </w:r>
          </w:p>
        </w:tc>
        <w:tc>
          <w:tcPr>
            <w:tcW w:w="2234" w:type="dxa"/>
          </w:tcPr>
          <w:p w:rsidR="002466C5" w:rsidRPr="007909BE" w:rsidRDefault="002466C5"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29</w:t>
            </w:r>
          </w:p>
        </w:tc>
        <w:tc>
          <w:tcPr>
            <w:tcW w:w="1983" w:type="dxa"/>
          </w:tcPr>
          <w:p w:rsidR="002466C5" w:rsidRPr="007909BE" w:rsidRDefault="002466C5"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22</w:t>
            </w:r>
          </w:p>
        </w:tc>
        <w:tc>
          <w:tcPr>
            <w:tcW w:w="1983" w:type="dxa"/>
          </w:tcPr>
          <w:p w:rsidR="002466C5" w:rsidRPr="008E7999" w:rsidRDefault="002466C5" w:rsidP="00680879">
            <w:pPr>
              <w:jc w:val="center"/>
              <w:rPr>
                <w:rFonts w:ascii="Times New Roman" w:eastAsia="Times New Roman" w:hAnsi="Times New Roman" w:cs="Times New Roman"/>
                <w:bCs/>
                <w:color w:val="000000"/>
                <w:sz w:val="24"/>
                <w:szCs w:val="24"/>
                <w:lang w:eastAsia="lv-LV"/>
              </w:rPr>
            </w:pPr>
            <w:r w:rsidRPr="008E7999">
              <w:rPr>
                <w:rFonts w:ascii="Times New Roman" w:eastAsia="Times New Roman" w:hAnsi="Times New Roman" w:cs="Times New Roman"/>
                <w:bCs/>
                <w:color w:val="000000"/>
                <w:sz w:val="24"/>
                <w:szCs w:val="24"/>
                <w:lang w:eastAsia="lv-LV"/>
              </w:rPr>
              <w:t>18</w:t>
            </w:r>
          </w:p>
        </w:tc>
      </w:tr>
      <w:tr w:rsidR="002466C5" w:rsidTr="002466C5">
        <w:tc>
          <w:tcPr>
            <w:tcW w:w="2322" w:type="dxa"/>
          </w:tcPr>
          <w:p w:rsidR="002466C5" w:rsidRPr="00CE0457" w:rsidRDefault="002466C5" w:rsidP="00680879">
            <w:pPr>
              <w:jc w:val="center"/>
              <w:rPr>
                <w:rFonts w:ascii="Times New Roman" w:eastAsia="Times New Roman" w:hAnsi="Times New Roman" w:cs="Times New Roman"/>
                <w:b/>
                <w:color w:val="000000"/>
                <w:sz w:val="24"/>
                <w:szCs w:val="24"/>
                <w:lang w:eastAsia="lv-LV"/>
              </w:rPr>
            </w:pPr>
            <w:r w:rsidRPr="00CE0457">
              <w:rPr>
                <w:rFonts w:ascii="Times New Roman" w:eastAsia="Times New Roman" w:hAnsi="Times New Roman" w:cs="Times New Roman"/>
                <w:b/>
                <w:color w:val="000000"/>
                <w:sz w:val="24"/>
                <w:szCs w:val="24"/>
                <w:lang w:eastAsia="lv-LV"/>
              </w:rPr>
              <w:t>Dalība valsts kārtā</w:t>
            </w:r>
          </w:p>
        </w:tc>
        <w:tc>
          <w:tcPr>
            <w:tcW w:w="2234" w:type="dxa"/>
          </w:tcPr>
          <w:p w:rsidR="002466C5" w:rsidRPr="007909BE" w:rsidRDefault="002466C5"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7</w:t>
            </w:r>
          </w:p>
        </w:tc>
        <w:tc>
          <w:tcPr>
            <w:tcW w:w="1983" w:type="dxa"/>
          </w:tcPr>
          <w:p w:rsidR="002466C5" w:rsidRPr="007909BE" w:rsidRDefault="002466C5" w:rsidP="00680879">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16</w:t>
            </w:r>
          </w:p>
        </w:tc>
        <w:tc>
          <w:tcPr>
            <w:tcW w:w="1983" w:type="dxa"/>
          </w:tcPr>
          <w:p w:rsidR="002466C5" w:rsidRPr="008E7999" w:rsidRDefault="002466C5" w:rsidP="00680879">
            <w:pPr>
              <w:jc w:val="center"/>
              <w:rPr>
                <w:rFonts w:ascii="Times New Roman" w:eastAsia="Times New Roman" w:hAnsi="Times New Roman" w:cs="Times New Roman"/>
                <w:bCs/>
                <w:color w:val="000000"/>
                <w:sz w:val="24"/>
                <w:szCs w:val="24"/>
                <w:lang w:eastAsia="lv-LV"/>
              </w:rPr>
            </w:pPr>
            <w:r w:rsidRPr="008E7999">
              <w:rPr>
                <w:rFonts w:ascii="Times New Roman" w:eastAsia="Times New Roman" w:hAnsi="Times New Roman" w:cs="Times New Roman"/>
                <w:bCs/>
                <w:color w:val="000000"/>
                <w:sz w:val="24"/>
                <w:szCs w:val="24"/>
                <w:lang w:eastAsia="lv-LV"/>
              </w:rPr>
              <w:t>17</w:t>
            </w:r>
          </w:p>
        </w:tc>
      </w:tr>
      <w:tr w:rsidR="002466C5" w:rsidTr="002466C5">
        <w:tc>
          <w:tcPr>
            <w:tcW w:w="2322" w:type="dxa"/>
          </w:tcPr>
          <w:p w:rsidR="002466C5" w:rsidRPr="00CE0457" w:rsidRDefault="002466C5" w:rsidP="00680879">
            <w:pPr>
              <w:jc w:val="center"/>
              <w:rPr>
                <w:rFonts w:ascii="Times New Roman" w:eastAsia="Times New Roman" w:hAnsi="Times New Roman" w:cs="Times New Roman"/>
                <w:b/>
                <w:color w:val="000000"/>
                <w:sz w:val="24"/>
                <w:szCs w:val="24"/>
                <w:lang w:eastAsia="lv-LV"/>
              </w:rPr>
            </w:pPr>
            <w:r w:rsidRPr="00CE0457">
              <w:rPr>
                <w:rFonts w:ascii="Times New Roman" w:eastAsia="Times New Roman" w:hAnsi="Times New Roman" w:cs="Times New Roman"/>
                <w:b/>
                <w:color w:val="000000"/>
                <w:sz w:val="24"/>
                <w:szCs w:val="24"/>
                <w:lang w:eastAsia="lv-LV"/>
              </w:rPr>
              <w:t>Iegūtās vietas un atzinības valstī</w:t>
            </w:r>
          </w:p>
        </w:tc>
        <w:tc>
          <w:tcPr>
            <w:tcW w:w="2234" w:type="dxa"/>
          </w:tcPr>
          <w:p w:rsidR="002466C5" w:rsidRPr="00382510" w:rsidRDefault="002466C5" w:rsidP="00680879">
            <w:pPr>
              <w:jc w:val="center"/>
              <w:rPr>
                <w:rFonts w:ascii="Times New Roman" w:eastAsia="Times New Roman" w:hAnsi="Times New Roman" w:cs="Times New Roman"/>
                <w:b/>
                <w:bCs/>
                <w:color w:val="000000"/>
                <w:sz w:val="24"/>
                <w:szCs w:val="24"/>
                <w:lang w:eastAsia="lv-LV"/>
              </w:rPr>
            </w:pPr>
            <w:r w:rsidRPr="00382510">
              <w:rPr>
                <w:rFonts w:ascii="Times New Roman" w:eastAsia="Times New Roman" w:hAnsi="Times New Roman" w:cs="Times New Roman"/>
                <w:b/>
                <w:bCs/>
                <w:color w:val="000000"/>
                <w:sz w:val="24"/>
                <w:szCs w:val="24"/>
                <w:lang w:eastAsia="lv-LV"/>
              </w:rPr>
              <w:t>1</w:t>
            </w:r>
          </w:p>
        </w:tc>
        <w:tc>
          <w:tcPr>
            <w:tcW w:w="1983" w:type="dxa"/>
          </w:tcPr>
          <w:p w:rsidR="002466C5" w:rsidRPr="00382510" w:rsidRDefault="002466C5" w:rsidP="00680879">
            <w:pPr>
              <w:jc w:val="center"/>
              <w:rPr>
                <w:rFonts w:ascii="Times New Roman" w:eastAsia="Times New Roman" w:hAnsi="Times New Roman" w:cs="Times New Roman"/>
                <w:b/>
                <w:bCs/>
                <w:color w:val="000000"/>
                <w:sz w:val="24"/>
                <w:szCs w:val="24"/>
                <w:lang w:eastAsia="lv-LV"/>
              </w:rPr>
            </w:pPr>
            <w:r w:rsidRPr="00382510">
              <w:rPr>
                <w:rFonts w:ascii="Times New Roman" w:eastAsia="Times New Roman" w:hAnsi="Times New Roman" w:cs="Times New Roman"/>
                <w:b/>
                <w:bCs/>
                <w:color w:val="000000"/>
                <w:sz w:val="24"/>
                <w:szCs w:val="24"/>
                <w:lang w:eastAsia="lv-LV"/>
              </w:rPr>
              <w:t>2</w:t>
            </w:r>
          </w:p>
        </w:tc>
        <w:tc>
          <w:tcPr>
            <w:tcW w:w="1983" w:type="dxa"/>
          </w:tcPr>
          <w:p w:rsidR="002466C5" w:rsidRPr="004F3AC9" w:rsidRDefault="002466C5" w:rsidP="00680879">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3</w:t>
            </w:r>
          </w:p>
        </w:tc>
      </w:tr>
    </w:tbl>
    <w:p w:rsidR="00382510" w:rsidRDefault="00382510" w:rsidP="00E328CF">
      <w:pPr>
        <w:spacing w:after="0" w:line="240" w:lineRule="auto"/>
        <w:jc w:val="both"/>
        <w:rPr>
          <w:rFonts w:ascii="Times New Roman" w:hAnsi="Times New Roman" w:cs="Times New Roman"/>
          <w:sz w:val="28"/>
          <w:szCs w:val="28"/>
        </w:rPr>
      </w:pPr>
    </w:p>
    <w:p w:rsidR="006A5243" w:rsidRDefault="00E328CF" w:rsidP="001A7F30">
      <w:pPr>
        <w:ind w:firstLine="720"/>
        <w:jc w:val="both"/>
        <w:rPr>
          <w:rFonts w:ascii="Times New Roman" w:hAnsi="Times New Roman" w:cs="Times New Roman"/>
          <w:bCs/>
          <w:sz w:val="28"/>
          <w:szCs w:val="28"/>
        </w:rPr>
      </w:pPr>
      <w:r w:rsidRPr="00117409">
        <w:rPr>
          <w:rFonts w:ascii="Times New Roman" w:hAnsi="Times New Roman" w:cs="Times New Roman"/>
          <w:sz w:val="28"/>
          <w:szCs w:val="28"/>
        </w:rPr>
        <w:t>Lai veicinātu</w:t>
      </w:r>
      <w:r w:rsidRPr="00117409">
        <w:rPr>
          <w:rFonts w:ascii="Times New Roman" w:hAnsi="Times New Roman" w:cs="Times New Roman"/>
          <w:color w:val="000000" w:themeColor="text1"/>
          <w:sz w:val="28"/>
          <w:szCs w:val="28"/>
          <w:lang w:eastAsia="lv-LV"/>
        </w:rPr>
        <w:t xml:space="preserve"> izglītojamo motivētu, kvalitatīvu un vispusīgu izglītības apguvi, apgūstot ārpus mācību programmas padziļinātu saturu konkrētos mācību priekšmetos, interešu izglītības pulciņos un sportā, v</w:t>
      </w:r>
      <w:r w:rsidRPr="00117409">
        <w:rPr>
          <w:rFonts w:ascii="Times New Roman" w:hAnsi="Times New Roman" w:cs="Times New Roman"/>
          <w:sz w:val="28"/>
          <w:szCs w:val="28"/>
          <w:lang w:eastAsia="lv-LV"/>
        </w:rPr>
        <w:t>eidotu izglītojamajos prasmi uzstāties, argumentēti aizstāvēt savu viedokli un</w:t>
      </w:r>
      <w:r w:rsidRPr="00117409">
        <w:rPr>
          <w:rFonts w:ascii="Times New Roman" w:hAnsi="Times New Roman" w:cs="Times New Roman"/>
          <w:color w:val="000000" w:themeColor="text1"/>
          <w:sz w:val="28"/>
          <w:szCs w:val="28"/>
          <w:lang w:eastAsia="lv-LV"/>
        </w:rPr>
        <w:t xml:space="preserve"> motivētu pedagogus </w:t>
      </w:r>
      <w:r>
        <w:rPr>
          <w:rFonts w:ascii="Times New Roman" w:hAnsi="Times New Roman" w:cs="Times New Roman"/>
          <w:color w:val="000000" w:themeColor="text1"/>
          <w:sz w:val="28"/>
          <w:szCs w:val="28"/>
          <w:lang w:eastAsia="lv-LV"/>
        </w:rPr>
        <w:t>izglītojamo mācību sasniegumiem,</w:t>
      </w:r>
      <w:r w:rsidR="00B602EF">
        <w:rPr>
          <w:rFonts w:ascii="Times New Roman" w:hAnsi="Times New Roman" w:cs="Times New Roman"/>
          <w:color w:val="000000" w:themeColor="text1"/>
          <w:sz w:val="28"/>
          <w:szCs w:val="28"/>
          <w:lang w:eastAsia="lv-LV"/>
        </w:rPr>
        <w:t xml:space="preserve"> katru gadu </w:t>
      </w:r>
      <w:r w:rsidR="00160EC1">
        <w:rPr>
          <w:rFonts w:ascii="Times New Roman" w:hAnsi="Times New Roman" w:cs="Times New Roman"/>
          <w:color w:val="000000" w:themeColor="text1"/>
          <w:sz w:val="28"/>
          <w:szCs w:val="28"/>
          <w:lang w:eastAsia="lv-LV"/>
        </w:rPr>
        <w:t>izglītojamie par iegūtajām godalgotajām vietām saņem naudas balvas. Ar 2015.gadu</w:t>
      </w:r>
      <w:r w:rsidR="00D62B01">
        <w:rPr>
          <w:rFonts w:ascii="Times New Roman" w:hAnsi="Times New Roman" w:cs="Times New Roman"/>
          <w:color w:val="000000" w:themeColor="text1"/>
          <w:sz w:val="28"/>
          <w:szCs w:val="28"/>
          <w:lang w:eastAsia="lv-LV"/>
        </w:rPr>
        <w:t xml:space="preserve"> novada </w:t>
      </w:r>
      <w:r w:rsidR="00DB1ECF">
        <w:rPr>
          <w:rFonts w:ascii="Times New Roman" w:hAnsi="Times New Roman" w:cs="Times New Roman"/>
          <w:color w:val="000000" w:themeColor="text1"/>
          <w:sz w:val="28"/>
          <w:szCs w:val="28"/>
          <w:lang w:eastAsia="lv-LV"/>
        </w:rPr>
        <w:t xml:space="preserve">dome </w:t>
      </w:r>
      <w:r w:rsidR="006A5243">
        <w:rPr>
          <w:rFonts w:ascii="Times New Roman" w:hAnsi="Times New Roman" w:cs="Times New Roman"/>
          <w:color w:val="000000" w:themeColor="text1"/>
          <w:sz w:val="28"/>
          <w:szCs w:val="28"/>
          <w:lang w:eastAsia="lv-LV"/>
        </w:rPr>
        <w:t>apstiprināja kārtību</w:t>
      </w:r>
      <w:r w:rsidR="006A5243" w:rsidRPr="006A5243">
        <w:rPr>
          <w:rFonts w:ascii="Times New Roman" w:hAnsi="Times New Roman" w:cs="Times New Roman"/>
          <w:color w:val="000000" w:themeColor="text1"/>
          <w:sz w:val="28"/>
          <w:szCs w:val="28"/>
          <w:lang w:eastAsia="lv-LV"/>
        </w:rPr>
        <w:t xml:space="preserve"> ,,</w:t>
      </w:r>
      <w:r w:rsidR="006A5243" w:rsidRPr="006A5243">
        <w:rPr>
          <w:rFonts w:ascii="Times New Roman" w:hAnsi="Times New Roman" w:cs="Times New Roman"/>
          <w:sz w:val="28"/>
          <w:szCs w:val="28"/>
        </w:rPr>
        <w:t>Kārtība par naudas balvas, stipendijas un papildus finansējuma piešķiršanu Alūksnes novada pašvaldības</w:t>
      </w:r>
      <w:r w:rsidR="006A5243" w:rsidRPr="006A5243">
        <w:rPr>
          <w:rFonts w:ascii="Times New Roman" w:hAnsi="Times New Roman" w:cs="Times New Roman"/>
          <w:bCs/>
          <w:sz w:val="28"/>
          <w:szCs w:val="28"/>
        </w:rPr>
        <w:t xml:space="preserve"> izglītības iestāžu izglītojamiem un pedagogiem’’</w:t>
      </w:r>
      <w:r w:rsidR="00D62B01">
        <w:rPr>
          <w:rFonts w:ascii="Times New Roman" w:hAnsi="Times New Roman" w:cs="Times New Roman"/>
          <w:bCs/>
          <w:sz w:val="28"/>
          <w:szCs w:val="28"/>
        </w:rPr>
        <w:t xml:space="preserve">. </w:t>
      </w:r>
    </w:p>
    <w:p w:rsidR="00695C58" w:rsidRDefault="00695C58" w:rsidP="006A5243">
      <w:pPr>
        <w:jc w:val="both"/>
        <w:rPr>
          <w:rFonts w:ascii="Times New Roman" w:hAnsi="Times New Roman" w:cs="Times New Roman"/>
          <w:bCs/>
          <w:sz w:val="28"/>
          <w:szCs w:val="28"/>
        </w:rPr>
      </w:pPr>
      <w:r>
        <w:rPr>
          <w:rFonts w:ascii="Times New Roman" w:hAnsi="Times New Roman" w:cs="Times New Roman"/>
          <w:bCs/>
          <w:sz w:val="28"/>
          <w:szCs w:val="28"/>
        </w:rPr>
        <w:lastRenderedPageBreak/>
        <w:t>Finansējums olimpiāžu godalgoto vietu ieguvējiem.</w:t>
      </w:r>
    </w:p>
    <w:p w:rsidR="00B444DB" w:rsidRDefault="00B444DB" w:rsidP="006A5243">
      <w:pPr>
        <w:jc w:val="both"/>
        <w:rPr>
          <w:rFonts w:ascii="Times New Roman" w:hAnsi="Times New Roman" w:cs="Times New Roman"/>
          <w:bCs/>
          <w:sz w:val="28"/>
          <w:szCs w:val="28"/>
        </w:rPr>
      </w:pPr>
      <w:r>
        <w:rPr>
          <w:noProof/>
          <w:lang w:eastAsia="lv-LV"/>
        </w:rPr>
        <w:drawing>
          <wp:inline distT="0" distB="0" distL="0" distR="0">
            <wp:extent cx="4572000" cy="2743200"/>
            <wp:effectExtent l="0" t="0" r="19050" b="19050"/>
            <wp:docPr id="12" name="Diagram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62B01" w:rsidRPr="00F431DA" w:rsidRDefault="00D62B01" w:rsidP="006A5243">
      <w:pPr>
        <w:jc w:val="both"/>
        <w:rPr>
          <w:b/>
          <w:bCs/>
        </w:rPr>
      </w:pPr>
    </w:p>
    <w:p w:rsidR="00E328CF" w:rsidRPr="00012BFA" w:rsidRDefault="00695C58" w:rsidP="00E328CF">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2012./2013.mācību gadā naudas balvu novadā saņēma tikai izglītojamie. 2013./2014.mācību gadā naudas balvu saņēma gan izglītojamie, gan pedagogi. 2014./2015.mācību gadā naudas balvu saņēma izglītojamie</w:t>
      </w:r>
      <w:r w:rsidR="00680EC1">
        <w:rPr>
          <w:rFonts w:ascii="Times New Roman" w:hAnsi="Times New Roman" w:cs="Times New Roman"/>
          <w:sz w:val="28"/>
          <w:szCs w:val="28"/>
        </w:rPr>
        <w:t xml:space="preserve"> gan par godalgotajām vietām olimpiādēs, gan par  godalgotajām vi</w:t>
      </w:r>
      <w:r w:rsidR="00EA01F6">
        <w:rPr>
          <w:rFonts w:ascii="Times New Roman" w:hAnsi="Times New Roman" w:cs="Times New Roman"/>
          <w:sz w:val="28"/>
          <w:szCs w:val="28"/>
        </w:rPr>
        <w:t>e</w:t>
      </w:r>
      <w:r w:rsidR="00680EC1">
        <w:rPr>
          <w:rFonts w:ascii="Times New Roman" w:hAnsi="Times New Roman" w:cs="Times New Roman"/>
          <w:sz w:val="28"/>
          <w:szCs w:val="28"/>
        </w:rPr>
        <w:t>tām sportā, interešu</w:t>
      </w:r>
      <w:r w:rsidR="008E64A2">
        <w:rPr>
          <w:rFonts w:ascii="Times New Roman" w:hAnsi="Times New Roman" w:cs="Times New Roman"/>
          <w:sz w:val="28"/>
          <w:szCs w:val="28"/>
        </w:rPr>
        <w:t xml:space="preserve"> izglītībā un profesionālās ievirzes izglītībā.</w:t>
      </w:r>
      <w:r w:rsidR="00680EC1">
        <w:rPr>
          <w:rFonts w:ascii="Times New Roman" w:hAnsi="Times New Roman" w:cs="Times New Roman"/>
          <w:sz w:val="28"/>
          <w:szCs w:val="28"/>
        </w:rPr>
        <w:t xml:space="preserve">  </w:t>
      </w:r>
      <w:r w:rsidR="00E328CF" w:rsidRPr="00012BFA">
        <w:rPr>
          <w:rFonts w:ascii="Times New Roman" w:hAnsi="Times New Roman" w:cs="Times New Roman"/>
          <w:sz w:val="28"/>
          <w:szCs w:val="28"/>
        </w:rPr>
        <w:t xml:space="preserve">49 izglītojamie saņēma naudas balvu par sasniegumiem VISC organizētajās Alūksnes un Apes novadu apvienības un VISC valsts mācību priekšmetu olimpiādēs 2014./2015.mācību gadā (3460.00  </w:t>
      </w:r>
      <w:r w:rsidR="00E328CF" w:rsidRPr="00012BFA">
        <w:rPr>
          <w:rFonts w:ascii="Times New Roman" w:hAnsi="Times New Roman" w:cs="Times New Roman"/>
          <w:i/>
          <w:sz w:val="28"/>
          <w:szCs w:val="28"/>
        </w:rPr>
        <w:t>euro</w:t>
      </w:r>
      <w:r w:rsidR="00E328CF" w:rsidRPr="00012BFA">
        <w:rPr>
          <w:rFonts w:ascii="Times New Roman" w:hAnsi="Times New Roman" w:cs="Times New Roman"/>
          <w:sz w:val="28"/>
          <w:szCs w:val="28"/>
        </w:rPr>
        <w:t>).</w:t>
      </w:r>
    </w:p>
    <w:p w:rsidR="00E328CF" w:rsidRPr="00012BFA" w:rsidRDefault="00E328CF" w:rsidP="00E328CF">
      <w:pPr>
        <w:pStyle w:val="NoSpacing"/>
        <w:jc w:val="both"/>
        <w:rPr>
          <w:rFonts w:ascii="Times New Roman" w:hAnsi="Times New Roman" w:cs="Times New Roman"/>
          <w:sz w:val="28"/>
          <w:szCs w:val="28"/>
        </w:rPr>
      </w:pPr>
      <w:r w:rsidRPr="00012BFA">
        <w:rPr>
          <w:rFonts w:ascii="Times New Roman" w:hAnsi="Times New Roman" w:cs="Times New Roman"/>
          <w:sz w:val="28"/>
          <w:szCs w:val="28"/>
        </w:rPr>
        <w:t>Par sasniegumiem profesionālajā ievirzē mūzikā naudas b</w:t>
      </w:r>
      <w:r w:rsidR="00473E3A">
        <w:rPr>
          <w:rFonts w:ascii="Times New Roman" w:hAnsi="Times New Roman" w:cs="Times New Roman"/>
          <w:sz w:val="28"/>
          <w:szCs w:val="28"/>
        </w:rPr>
        <w:t xml:space="preserve">alvu saņēma 8 izglītojamie (460 </w:t>
      </w:r>
      <w:r w:rsidRPr="00012BFA">
        <w:rPr>
          <w:rFonts w:ascii="Times New Roman" w:hAnsi="Times New Roman" w:cs="Times New Roman"/>
          <w:i/>
          <w:sz w:val="28"/>
          <w:szCs w:val="28"/>
        </w:rPr>
        <w:t>euro</w:t>
      </w:r>
      <w:r w:rsidRPr="00012BFA">
        <w:rPr>
          <w:rFonts w:ascii="Times New Roman" w:hAnsi="Times New Roman" w:cs="Times New Roman"/>
          <w:sz w:val="28"/>
          <w:szCs w:val="28"/>
        </w:rPr>
        <w:t xml:space="preserve">). 14 izglītojamie saņēma naudas balvu par sasniegumiem sportā (1860.00 </w:t>
      </w:r>
      <w:r w:rsidRPr="00012BFA">
        <w:rPr>
          <w:rFonts w:ascii="Times New Roman" w:hAnsi="Times New Roman" w:cs="Times New Roman"/>
          <w:i/>
          <w:sz w:val="28"/>
          <w:szCs w:val="28"/>
        </w:rPr>
        <w:t>euro</w:t>
      </w:r>
      <w:r w:rsidRPr="00012BFA">
        <w:rPr>
          <w:rFonts w:ascii="Times New Roman" w:hAnsi="Times New Roman" w:cs="Times New Roman"/>
          <w:sz w:val="28"/>
          <w:szCs w:val="28"/>
        </w:rPr>
        <w:t xml:space="preserve">). Četri kolektīvi saņēma papildus finansējumu par sasniegumiem interešu izglītībā (1270.00 </w:t>
      </w:r>
      <w:r w:rsidRPr="00012BFA">
        <w:rPr>
          <w:rFonts w:ascii="Times New Roman" w:hAnsi="Times New Roman" w:cs="Times New Roman"/>
          <w:i/>
          <w:sz w:val="28"/>
          <w:szCs w:val="28"/>
        </w:rPr>
        <w:t>euro</w:t>
      </w:r>
      <w:r w:rsidRPr="00012BFA">
        <w:rPr>
          <w:rFonts w:ascii="Times New Roman" w:hAnsi="Times New Roman" w:cs="Times New Roman"/>
          <w:sz w:val="28"/>
          <w:szCs w:val="28"/>
        </w:rPr>
        <w:t>).</w:t>
      </w:r>
    </w:p>
    <w:p w:rsidR="00E328CF" w:rsidRDefault="00E328CF" w:rsidP="00E328CF">
      <w:pPr>
        <w:pStyle w:val="NoSpacing"/>
        <w:jc w:val="both"/>
        <w:rPr>
          <w:rFonts w:ascii="Times New Roman" w:hAnsi="Times New Roman" w:cs="Times New Roman"/>
          <w:sz w:val="28"/>
          <w:szCs w:val="28"/>
        </w:rPr>
      </w:pPr>
      <w:r w:rsidRPr="00012BFA">
        <w:rPr>
          <w:rFonts w:ascii="Times New Roman" w:hAnsi="Times New Roman" w:cs="Times New Roman"/>
          <w:sz w:val="28"/>
          <w:szCs w:val="28"/>
        </w:rPr>
        <w:t xml:space="preserve">45 Alūksnes novada izglītības iestāžu pedagogi saņēma naudas balvu par papildus pedagoģisko darbu (2409.00  </w:t>
      </w:r>
      <w:r w:rsidRPr="00012BFA">
        <w:rPr>
          <w:rFonts w:ascii="Times New Roman" w:hAnsi="Times New Roman" w:cs="Times New Roman"/>
          <w:i/>
          <w:sz w:val="28"/>
          <w:szCs w:val="28"/>
        </w:rPr>
        <w:t>euro</w:t>
      </w:r>
      <w:r w:rsidRPr="00012BFA">
        <w:rPr>
          <w:rFonts w:ascii="Times New Roman" w:hAnsi="Times New Roman" w:cs="Times New Roman"/>
          <w:sz w:val="28"/>
          <w:szCs w:val="28"/>
        </w:rPr>
        <w:t>).</w:t>
      </w:r>
      <w:r w:rsidR="001A7F30">
        <w:rPr>
          <w:rFonts w:ascii="Times New Roman" w:hAnsi="Times New Roman" w:cs="Times New Roman"/>
          <w:sz w:val="28"/>
          <w:szCs w:val="28"/>
        </w:rPr>
        <w:t xml:space="preserve"> </w:t>
      </w:r>
    </w:p>
    <w:p w:rsidR="001A7F30" w:rsidRDefault="001A7F30" w:rsidP="00E328CF">
      <w:pPr>
        <w:pStyle w:val="NoSpacing"/>
        <w:jc w:val="both"/>
        <w:rPr>
          <w:rFonts w:ascii="Times New Roman" w:hAnsi="Times New Roman" w:cs="Times New Roman"/>
          <w:sz w:val="28"/>
          <w:szCs w:val="28"/>
        </w:rPr>
      </w:pPr>
      <w:r>
        <w:rPr>
          <w:rFonts w:ascii="Times New Roman" w:hAnsi="Times New Roman" w:cs="Times New Roman"/>
          <w:sz w:val="28"/>
          <w:szCs w:val="28"/>
        </w:rPr>
        <w:t>2015./2016.mācību gadā 5 izglītojamie saņem stipendiju. Par sasniegumiem sportā  - 4, par izcīnīto godalgoto vietu valsts un olimpiādē un ļoti labu mācību darbu -1 izglītojamais.</w:t>
      </w:r>
    </w:p>
    <w:p w:rsidR="001A7F30" w:rsidRPr="00012BFA" w:rsidRDefault="001A7F30" w:rsidP="00E328CF">
      <w:pPr>
        <w:pStyle w:val="NoSpacing"/>
        <w:jc w:val="both"/>
        <w:rPr>
          <w:rFonts w:ascii="Times New Roman" w:hAnsi="Times New Roman" w:cs="Times New Roman"/>
          <w:sz w:val="28"/>
          <w:szCs w:val="28"/>
        </w:rPr>
      </w:pPr>
      <w:r>
        <w:rPr>
          <w:rFonts w:ascii="Times New Roman" w:hAnsi="Times New Roman" w:cs="Times New Roman"/>
          <w:sz w:val="28"/>
          <w:szCs w:val="28"/>
        </w:rPr>
        <w:t>Tas pierāda, ka novada pašvaldība ir ieinteresēta jauno talantu izaugsmē un ir gatava tos atbalstīt.</w:t>
      </w:r>
    </w:p>
    <w:p w:rsidR="00E328CF" w:rsidRPr="00F44BDF" w:rsidRDefault="00E328CF" w:rsidP="00E328CF">
      <w:pPr>
        <w:spacing w:after="0" w:line="240" w:lineRule="auto"/>
        <w:rPr>
          <w:rFonts w:ascii="Arial" w:eastAsia="Times New Roman" w:hAnsi="Arial" w:cs="Arial"/>
          <w:sz w:val="32"/>
          <w:szCs w:val="32"/>
          <w:lang w:eastAsia="lv-LV"/>
        </w:rPr>
      </w:pPr>
    </w:p>
    <w:p w:rsidR="00E328CF" w:rsidRPr="00EC18F2" w:rsidRDefault="00E328CF" w:rsidP="00E328CF">
      <w:pPr>
        <w:jc w:val="center"/>
        <w:rPr>
          <w:rFonts w:ascii="Times New Roman" w:hAnsi="Times New Roman"/>
          <w:b/>
          <w:sz w:val="32"/>
          <w:szCs w:val="32"/>
        </w:rPr>
      </w:pPr>
      <w:r w:rsidRPr="00EC18F2">
        <w:rPr>
          <w:rFonts w:ascii="Times New Roman" w:hAnsi="Times New Roman"/>
          <w:b/>
          <w:sz w:val="32"/>
          <w:szCs w:val="32"/>
        </w:rPr>
        <w:t>Pedagogi.</w:t>
      </w:r>
    </w:p>
    <w:p w:rsidR="00E328CF" w:rsidRDefault="00E328CF" w:rsidP="00E328CF">
      <w:pPr>
        <w:ind w:firstLine="720"/>
        <w:jc w:val="both"/>
        <w:rPr>
          <w:rFonts w:ascii="Times New Roman" w:hAnsi="Times New Roman"/>
          <w:sz w:val="28"/>
          <w:szCs w:val="28"/>
        </w:rPr>
      </w:pPr>
      <w:r w:rsidRPr="0081258B">
        <w:rPr>
          <w:rFonts w:ascii="Times New Roman" w:hAnsi="Times New Roman"/>
          <w:sz w:val="28"/>
          <w:szCs w:val="28"/>
        </w:rPr>
        <w:t xml:space="preserve">2015./2016. mācību gadā Alūksnes novada </w:t>
      </w:r>
      <w:r>
        <w:rPr>
          <w:rFonts w:ascii="Times New Roman" w:hAnsi="Times New Roman"/>
          <w:sz w:val="28"/>
          <w:szCs w:val="28"/>
        </w:rPr>
        <w:t>izglītības iestādēs</w:t>
      </w:r>
      <w:r w:rsidRPr="0081258B">
        <w:rPr>
          <w:rFonts w:ascii="Times New Roman" w:hAnsi="Times New Roman"/>
          <w:sz w:val="28"/>
          <w:szCs w:val="28"/>
        </w:rPr>
        <w:t xml:space="preserve"> pamatdarbā strādā 376 pedagogi, t.sk., 87 </w:t>
      </w:r>
      <w:r>
        <w:rPr>
          <w:rFonts w:ascii="Times New Roman" w:hAnsi="Times New Roman"/>
          <w:sz w:val="28"/>
          <w:szCs w:val="28"/>
        </w:rPr>
        <w:t>pedagogi strādā blakusdarbā cita</w:t>
      </w:r>
      <w:r w:rsidRPr="0081258B">
        <w:rPr>
          <w:rFonts w:ascii="Times New Roman" w:hAnsi="Times New Roman"/>
          <w:sz w:val="28"/>
          <w:szCs w:val="28"/>
        </w:rPr>
        <w:t xml:space="preserve"> novada </w:t>
      </w:r>
      <w:r>
        <w:rPr>
          <w:rFonts w:ascii="Times New Roman" w:hAnsi="Times New Roman"/>
          <w:sz w:val="28"/>
          <w:szCs w:val="28"/>
        </w:rPr>
        <w:t>izglītības iestādē</w:t>
      </w:r>
      <w:r w:rsidRPr="0081258B">
        <w:rPr>
          <w:rFonts w:ascii="Times New Roman" w:hAnsi="Times New Roman"/>
          <w:sz w:val="28"/>
          <w:szCs w:val="28"/>
        </w:rPr>
        <w:t xml:space="preserve">. Ir 22 pedagogi, kuriem pamatdarbs nav </w:t>
      </w:r>
      <w:r w:rsidRPr="0081258B">
        <w:rPr>
          <w:rFonts w:ascii="Times New Roman" w:hAnsi="Times New Roman"/>
          <w:sz w:val="28"/>
          <w:szCs w:val="28"/>
        </w:rPr>
        <w:lastRenderedPageBreak/>
        <w:t>izglītības iestādē. 2015./2016. mācību gadā ir tarificētas 504,337 pedagoģiskās likmes (uz 01.09.2015.)</w:t>
      </w:r>
    </w:p>
    <w:p w:rsidR="00E328CF" w:rsidRPr="0081258B" w:rsidRDefault="00E328CF" w:rsidP="00E328CF">
      <w:pPr>
        <w:ind w:firstLine="720"/>
        <w:jc w:val="both"/>
        <w:rPr>
          <w:rFonts w:ascii="Times New Roman" w:hAnsi="Times New Roman"/>
          <w:sz w:val="28"/>
          <w:szCs w:val="28"/>
        </w:rPr>
      </w:pPr>
      <w:r w:rsidRPr="0081258B">
        <w:rPr>
          <w:rFonts w:ascii="Times New Roman" w:hAnsi="Times New Roman"/>
          <w:sz w:val="28"/>
          <w:szCs w:val="28"/>
        </w:rPr>
        <w:t xml:space="preserve">Pedagogu profesionalitāte ir viens no aspektiem, kas ietekmē izglītības procesa kvalitāti un rezultātus. Alūksnes novada izglītības iestādēs pamatā strādā pedagogi ar augstāko pedagoģisko izglītību un atbilstošu kvalifikāciju. Pedagogi pastāvīgi pilnveidojas profesionālās kompetences paaugstināšanas kursos. </w:t>
      </w:r>
    </w:p>
    <w:p w:rsidR="00E328CF" w:rsidRPr="0081258B" w:rsidRDefault="00E328CF" w:rsidP="00E328CF">
      <w:pPr>
        <w:ind w:firstLine="720"/>
        <w:jc w:val="both"/>
        <w:rPr>
          <w:rFonts w:ascii="Times New Roman" w:hAnsi="Times New Roman"/>
          <w:sz w:val="28"/>
          <w:szCs w:val="28"/>
        </w:rPr>
      </w:pPr>
      <w:r w:rsidRPr="0081258B">
        <w:rPr>
          <w:rFonts w:ascii="Times New Roman" w:hAnsi="Times New Roman"/>
          <w:sz w:val="28"/>
          <w:szCs w:val="28"/>
        </w:rPr>
        <w:t xml:space="preserve">Alūksnes novadā pedagogu vidējais vecums ir 40-59 gadi, kas sastāda 65% no kopējā pedagogu skaita. Jāpievērš uzmanība, ka vecumā no 20 līdz 34 gadiem ir tikai 11%. </w:t>
      </w:r>
    </w:p>
    <w:p w:rsidR="00E328CF" w:rsidRDefault="00E328CF" w:rsidP="00E328CF">
      <w:pPr>
        <w:rPr>
          <w:rFonts w:ascii="Times New Roman" w:hAnsi="Times New Roman"/>
          <w:sz w:val="24"/>
          <w:szCs w:val="24"/>
        </w:rPr>
      </w:pPr>
    </w:p>
    <w:p w:rsidR="00E328CF" w:rsidRDefault="00E328CF" w:rsidP="00E328CF">
      <w:pPr>
        <w:rPr>
          <w:rFonts w:ascii="Times New Roman" w:hAnsi="Times New Roman"/>
          <w:noProof/>
          <w:sz w:val="24"/>
          <w:szCs w:val="24"/>
          <w:lang w:eastAsia="lv-LV"/>
        </w:rPr>
      </w:pPr>
      <w:r>
        <w:rPr>
          <w:rFonts w:ascii="Times New Roman" w:hAnsi="Times New Roman"/>
          <w:noProof/>
          <w:sz w:val="24"/>
          <w:szCs w:val="24"/>
          <w:lang w:eastAsia="lv-LV"/>
        </w:rPr>
        <w:drawing>
          <wp:inline distT="0" distB="0" distL="0" distR="0">
            <wp:extent cx="5276850" cy="3343275"/>
            <wp:effectExtent l="0" t="0" r="19050" b="9525"/>
            <wp:docPr id="15" name="Diagramma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328CF" w:rsidRDefault="00E328CF" w:rsidP="00E328CF">
      <w:pPr>
        <w:rPr>
          <w:rFonts w:ascii="Times New Roman" w:hAnsi="Times New Roman"/>
          <w:noProof/>
          <w:sz w:val="24"/>
          <w:szCs w:val="24"/>
          <w:lang w:eastAsia="lv-LV"/>
        </w:rPr>
      </w:pPr>
    </w:p>
    <w:p w:rsidR="00E328CF" w:rsidRPr="0081258B" w:rsidRDefault="00E328CF" w:rsidP="00E328CF">
      <w:pPr>
        <w:ind w:firstLine="720"/>
        <w:jc w:val="both"/>
        <w:rPr>
          <w:rFonts w:ascii="Times New Roman" w:hAnsi="Times New Roman"/>
          <w:sz w:val="28"/>
          <w:szCs w:val="28"/>
        </w:rPr>
      </w:pPr>
      <w:r>
        <w:rPr>
          <w:rFonts w:ascii="Times New Roman" w:hAnsi="Times New Roman"/>
          <w:sz w:val="28"/>
          <w:szCs w:val="28"/>
        </w:rPr>
        <w:t xml:space="preserve">Pedagogi laikā no 2009. </w:t>
      </w:r>
      <w:r w:rsidRPr="0081258B">
        <w:rPr>
          <w:rFonts w:ascii="Times New Roman" w:hAnsi="Times New Roman"/>
          <w:sz w:val="28"/>
          <w:szCs w:val="28"/>
        </w:rPr>
        <w:t>-</w:t>
      </w:r>
      <w:r>
        <w:rPr>
          <w:rFonts w:ascii="Times New Roman" w:hAnsi="Times New Roman"/>
          <w:sz w:val="28"/>
          <w:szCs w:val="28"/>
        </w:rPr>
        <w:t xml:space="preserve"> </w:t>
      </w:r>
      <w:r w:rsidRPr="0081258B">
        <w:rPr>
          <w:rFonts w:ascii="Times New Roman" w:hAnsi="Times New Roman"/>
          <w:sz w:val="28"/>
          <w:szCs w:val="28"/>
        </w:rPr>
        <w:t>2012.gadam iesaistījās ESF darbības programmas „Cilvēkresursi un nodarbinātība" 1.2.2.1.5. apakšaktivitātē „Pedagogu konkurētspējas veicināšana izglītības sistēmas optimizācijas apstākļos</w:t>
      </w:r>
      <w:r>
        <w:rPr>
          <w:rFonts w:ascii="Times New Roman" w:hAnsi="Times New Roman"/>
          <w:sz w:val="28"/>
          <w:szCs w:val="28"/>
        </w:rPr>
        <w:t>’’</w:t>
      </w:r>
      <w:r w:rsidRPr="0081258B">
        <w:rPr>
          <w:rFonts w:ascii="Times New Roman" w:hAnsi="Times New Roman"/>
          <w:sz w:val="28"/>
          <w:szCs w:val="28"/>
        </w:rPr>
        <w:t>. Arī pēc projekta noslēguma pedagogi turpināja iegūt kvalitātes pakāpes. Pēc MK 28.07.2009. noteikumiem Nr. 836 „Pedagogu dar</w:t>
      </w:r>
      <w:r>
        <w:rPr>
          <w:rFonts w:ascii="Times New Roman" w:hAnsi="Times New Roman"/>
          <w:sz w:val="28"/>
          <w:szCs w:val="28"/>
        </w:rPr>
        <w:t>ba samaksas noteikumi” pedagogi</w:t>
      </w:r>
      <w:r w:rsidRPr="0081258B">
        <w:rPr>
          <w:rFonts w:ascii="Times New Roman" w:hAnsi="Times New Roman"/>
          <w:sz w:val="28"/>
          <w:szCs w:val="28"/>
        </w:rPr>
        <w:t>, kuri ieguvuši 3.-4. kvalitātes pakāpi, saņem piemaksas pie darba algas. Alūksnes novadā nav neviena 5.kvalitātes pakāpi ieguvuša pedagoga. 2015./2016.</w:t>
      </w:r>
      <w:r>
        <w:rPr>
          <w:rFonts w:ascii="Times New Roman" w:hAnsi="Times New Roman"/>
          <w:sz w:val="28"/>
          <w:szCs w:val="28"/>
        </w:rPr>
        <w:t>mācību gadā</w:t>
      </w:r>
      <w:r w:rsidRPr="0081258B">
        <w:rPr>
          <w:rFonts w:ascii="Times New Roman" w:hAnsi="Times New Roman"/>
          <w:sz w:val="28"/>
          <w:szCs w:val="28"/>
        </w:rPr>
        <w:t xml:space="preserve"> </w:t>
      </w:r>
      <w:r w:rsidRPr="0081258B">
        <w:rPr>
          <w:rFonts w:ascii="Times New Roman" w:hAnsi="Times New Roman"/>
          <w:sz w:val="28"/>
          <w:szCs w:val="28"/>
        </w:rPr>
        <w:lastRenderedPageBreak/>
        <w:t>3.kvalitātes pakāpi iegūst 4 pedagogi. Alūksnes novadā 248 pedagogiem ir kāda no kvalitātes pakāpēm, nav nevienas pakāpes 128 pedagogiem.</w:t>
      </w:r>
    </w:p>
    <w:p w:rsidR="00E328CF" w:rsidRDefault="00E328CF" w:rsidP="00E328CF">
      <w:pP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0"/>
        <w:gridCol w:w="1420"/>
        <w:gridCol w:w="1420"/>
        <w:gridCol w:w="1421"/>
        <w:gridCol w:w="1421"/>
      </w:tblGrid>
      <w:tr w:rsidR="00E328CF" w:rsidRPr="00353D6A" w:rsidTr="00E328CF">
        <w:trPr>
          <w:jc w:val="center"/>
        </w:trPr>
        <w:tc>
          <w:tcPr>
            <w:tcW w:w="1420" w:type="dxa"/>
          </w:tcPr>
          <w:p w:rsidR="00E328CF" w:rsidRPr="00353D6A" w:rsidRDefault="00E328CF" w:rsidP="00E328CF">
            <w:pPr>
              <w:pStyle w:val="Heading8"/>
              <w:rPr>
                <w:bCs/>
                <w:sz w:val="32"/>
                <w:szCs w:val="32"/>
              </w:rPr>
            </w:pPr>
            <w:r w:rsidRPr="00353D6A">
              <w:rPr>
                <w:bCs/>
                <w:sz w:val="32"/>
                <w:szCs w:val="32"/>
              </w:rPr>
              <w:t>1.pakāpe</w:t>
            </w:r>
          </w:p>
        </w:tc>
        <w:tc>
          <w:tcPr>
            <w:tcW w:w="1420" w:type="dxa"/>
          </w:tcPr>
          <w:p w:rsidR="00E328CF" w:rsidRPr="00353D6A" w:rsidRDefault="00E328CF" w:rsidP="00E328CF">
            <w:pPr>
              <w:pStyle w:val="Heading8"/>
              <w:rPr>
                <w:bCs/>
                <w:sz w:val="32"/>
                <w:szCs w:val="32"/>
              </w:rPr>
            </w:pPr>
            <w:r w:rsidRPr="00353D6A">
              <w:rPr>
                <w:bCs/>
                <w:sz w:val="32"/>
                <w:szCs w:val="32"/>
              </w:rPr>
              <w:t>2.pakāpe</w:t>
            </w:r>
          </w:p>
        </w:tc>
        <w:tc>
          <w:tcPr>
            <w:tcW w:w="1420" w:type="dxa"/>
          </w:tcPr>
          <w:p w:rsidR="00E328CF" w:rsidRPr="00353D6A" w:rsidRDefault="00E328CF" w:rsidP="00E328CF">
            <w:pPr>
              <w:pStyle w:val="Heading8"/>
              <w:rPr>
                <w:bCs/>
                <w:sz w:val="32"/>
                <w:szCs w:val="32"/>
              </w:rPr>
            </w:pPr>
            <w:r w:rsidRPr="00353D6A">
              <w:rPr>
                <w:bCs/>
                <w:sz w:val="32"/>
                <w:szCs w:val="32"/>
              </w:rPr>
              <w:t>3.pakāpe</w:t>
            </w:r>
          </w:p>
        </w:tc>
        <w:tc>
          <w:tcPr>
            <w:tcW w:w="1420" w:type="dxa"/>
          </w:tcPr>
          <w:p w:rsidR="00E328CF" w:rsidRPr="00353D6A" w:rsidRDefault="00E328CF" w:rsidP="00E328CF">
            <w:pPr>
              <w:pStyle w:val="Heading8"/>
              <w:rPr>
                <w:bCs/>
                <w:sz w:val="32"/>
                <w:szCs w:val="32"/>
              </w:rPr>
            </w:pPr>
            <w:r w:rsidRPr="00353D6A">
              <w:rPr>
                <w:bCs/>
                <w:sz w:val="32"/>
                <w:szCs w:val="32"/>
              </w:rPr>
              <w:t>4.pakāpe</w:t>
            </w:r>
          </w:p>
        </w:tc>
        <w:tc>
          <w:tcPr>
            <w:tcW w:w="1421" w:type="dxa"/>
          </w:tcPr>
          <w:p w:rsidR="00E328CF" w:rsidRPr="00353D6A" w:rsidRDefault="00E328CF" w:rsidP="00E328CF">
            <w:pPr>
              <w:rPr>
                <w:rFonts w:ascii="Times New Roman" w:hAnsi="Times New Roman"/>
                <w:sz w:val="32"/>
                <w:szCs w:val="32"/>
              </w:rPr>
            </w:pPr>
            <w:r w:rsidRPr="00353D6A">
              <w:rPr>
                <w:rFonts w:ascii="Times New Roman" w:hAnsi="Times New Roman"/>
                <w:bCs/>
                <w:sz w:val="32"/>
                <w:szCs w:val="32"/>
              </w:rPr>
              <w:t>5.pakāpe</w:t>
            </w:r>
          </w:p>
        </w:tc>
        <w:tc>
          <w:tcPr>
            <w:tcW w:w="1421" w:type="dxa"/>
          </w:tcPr>
          <w:p w:rsidR="00E328CF" w:rsidRPr="00353D6A" w:rsidRDefault="00E328CF" w:rsidP="00E328CF">
            <w:pPr>
              <w:pStyle w:val="Heading8"/>
              <w:rPr>
                <w:bCs/>
                <w:sz w:val="32"/>
                <w:szCs w:val="32"/>
              </w:rPr>
            </w:pPr>
            <w:r w:rsidRPr="00353D6A">
              <w:rPr>
                <w:bCs/>
                <w:sz w:val="32"/>
                <w:szCs w:val="32"/>
              </w:rPr>
              <w:t xml:space="preserve">Kopā </w:t>
            </w:r>
          </w:p>
        </w:tc>
      </w:tr>
      <w:tr w:rsidR="00E328CF" w:rsidRPr="00353D6A" w:rsidTr="00E328CF">
        <w:trPr>
          <w:jc w:val="center"/>
        </w:trPr>
        <w:tc>
          <w:tcPr>
            <w:tcW w:w="1420" w:type="dxa"/>
            <w:shd w:val="clear" w:color="auto" w:fill="D9D9D9"/>
          </w:tcPr>
          <w:p w:rsidR="00E328CF" w:rsidRPr="00353D6A" w:rsidRDefault="00E328CF" w:rsidP="00E328CF">
            <w:pPr>
              <w:pStyle w:val="Heading8"/>
              <w:rPr>
                <w:bCs/>
                <w:sz w:val="32"/>
                <w:szCs w:val="32"/>
              </w:rPr>
            </w:pPr>
            <w:r w:rsidRPr="00353D6A">
              <w:rPr>
                <w:bCs/>
                <w:sz w:val="32"/>
                <w:szCs w:val="32"/>
              </w:rPr>
              <w:t>2</w:t>
            </w:r>
          </w:p>
        </w:tc>
        <w:tc>
          <w:tcPr>
            <w:tcW w:w="1420" w:type="dxa"/>
            <w:shd w:val="clear" w:color="auto" w:fill="D9D9D9"/>
          </w:tcPr>
          <w:p w:rsidR="00E328CF" w:rsidRPr="00353D6A" w:rsidRDefault="00E328CF" w:rsidP="00E328CF">
            <w:pPr>
              <w:pStyle w:val="Heading8"/>
              <w:rPr>
                <w:bCs/>
                <w:sz w:val="32"/>
                <w:szCs w:val="32"/>
              </w:rPr>
            </w:pPr>
            <w:r w:rsidRPr="00353D6A">
              <w:rPr>
                <w:bCs/>
                <w:sz w:val="32"/>
                <w:szCs w:val="32"/>
              </w:rPr>
              <w:t>37</w:t>
            </w:r>
          </w:p>
        </w:tc>
        <w:tc>
          <w:tcPr>
            <w:tcW w:w="1420" w:type="dxa"/>
            <w:shd w:val="clear" w:color="auto" w:fill="D9D9D9"/>
          </w:tcPr>
          <w:p w:rsidR="00E328CF" w:rsidRPr="00353D6A" w:rsidRDefault="00E328CF" w:rsidP="00E328CF">
            <w:pPr>
              <w:pStyle w:val="Heading8"/>
              <w:rPr>
                <w:bCs/>
                <w:sz w:val="32"/>
                <w:szCs w:val="32"/>
              </w:rPr>
            </w:pPr>
            <w:r w:rsidRPr="00353D6A">
              <w:rPr>
                <w:bCs/>
                <w:sz w:val="32"/>
                <w:szCs w:val="32"/>
              </w:rPr>
              <w:t>189</w:t>
            </w:r>
          </w:p>
        </w:tc>
        <w:tc>
          <w:tcPr>
            <w:tcW w:w="1420" w:type="dxa"/>
            <w:shd w:val="clear" w:color="auto" w:fill="D9D9D9"/>
          </w:tcPr>
          <w:p w:rsidR="00E328CF" w:rsidRPr="00353D6A" w:rsidRDefault="00E328CF" w:rsidP="00E328CF">
            <w:pPr>
              <w:pStyle w:val="Heading8"/>
              <w:rPr>
                <w:bCs/>
                <w:sz w:val="32"/>
                <w:szCs w:val="32"/>
              </w:rPr>
            </w:pPr>
            <w:r w:rsidRPr="00353D6A">
              <w:rPr>
                <w:bCs/>
                <w:sz w:val="32"/>
                <w:szCs w:val="32"/>
              </w:rPr>
              <w:t>20</w:t>
            </w:r>
          </w:p>
        </w:tc>
        <w:tc>
          <w:tcPr>
            <w:tcW w:w="1421" w:type="dxa"/>
            <w:shd w:val="clear" w:color="auto" w:fill="D9D9D9"/>
          </w:tcPr>
          <w:p w:rsidR="00E328CF" w:rsidRPr="00353D6A" w:rsidRDefault="00E328CF" w:rsidP="00E328CF">
            <w:pPr>
              <w:jc w:val="center"/>
              <w:rPr>
                <w:rFonts w:ascii="Times New Roman" w:hAnsi="Times New Roman"/>
                <w:bCs/>
                <w:sz w:val="32"/>
                <w:szCs w:val="32"/>
              </w:rPr>
            </w:pPr>
            <w:r w:rsidRPr="00353D6A">
              <w:rPr>
                <w:rFonts w:ascii="Times New Roman" w:hAnsi="Times New Roman"/>
                <w:bCs/>
                <w:sz w:val="32"/>
                <w:szCs w:val="32"/>
              </w:rPr>
              <w:t>0</w:t>
            </w:r>
          </w:p>
        </w:tc>
        <w:tc>
          <w:tcPr>
            <w:tcW w:w="1421" w:type="dxa"/>
            <w:shd w:val="clear" w:color="auto" w:fill="D9D9D9"/>
          </w:tcPr>
          <w:p w:rsidR="00E328CF" w:rsidRPr="00353D6A" w:rsidRDefault="00E328CF" w:rsidP="00E328CF">
            <w:pPr>
              <w:pStyle w:val="Heading8"/>
              <w:rPr>
                <w:bCs/>
                <w:sz w:val="32"/>
                <w:szCs w:val="32"/>
              </w:rPr>
            </w:pPr>
            <w:r w:rsidRPr="00353D6A">
              <w:rPr>
                <w:bCs/>
                <w:sz w:val="32"/>
                <w:szCs w:val="32"/>
              </w:rPr>
              <w:t>248</w:t>
            </w:r>
          </w:p>
        </w:tc>
      </w:tr>
    </w:tbl>
    <w:p w:rsidR="00E328CF" w:rsidRDefault="00E328CF" w:rsidP="00E328CF">
      <w:pPr>
        <w:rPr>
          <w:rFonts w:ascii="Times New Roman" w:hAnsi="Times New Roman"/>
          <w:sz w:val="24"/>
          <w:szCs w:val="24"/>
        </w:rPr>
      </w:pPr>
    </w:p>
    <w:p w:rsidR="00E328CF" w:rsidRDefault="00E328CF" w:rsidP="00E328CF">
      <w:pPr>
        <w:rPr>
          <w:rFonts w:ascii="Times New Roman" w:hAnsi="Times New Roman"/>
          <w:sz w:val="24"/>
          <w:szCs w:val="24"/>
        </w:rPr>
      </w:pPr>
    </w:p>
    <w:p w:rsidR="00E328CF" w:rsidRPr="007A5AB6" w:rsidRDefault="00E328CF" w:rsidP="00E328CF">
      <w:pPr>
        <w:rPr>
          <w:rFonts w:ascii="Times New Roman" w:hAnsi="Times New Roman"/>
          <w:sz w:val="24"/>
          <w:szCs w:val="24"/>
        </w:rPr>
      </w:pPr>
      <w:r>
        <w:rPr>
          <w:rFonts w:ascii="Times New Roman" w:hAnsi="Times New Roman"/>
          <w:noProof/>
          <w:sz w:val="24"/>
          <w:szCs w:val="24"/>
          <w:lang w:eastAsia="lv-LV"/>
        </w:rPr>
        <w:drawing>
          <wp:inline distT="0" distB="0" distL="0" distR="0">
            <wp:extent cx="5319395" cy="3411855"/>
            <wp:effectExtent l="0" t="0" r="14605" b="17145"/>
            <wp:docPr id="14" name="Diagramma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328CF" w:rsidRPr="00EC18F2" w:rsidRDefault="00E328CF" w:rsidP="00E328CF">
      <w:pPr>
        <w:jc w:val="center"/>
        <w:rPr>
          <w:rFonts w:ascii="Times New Roman" w:eastAsia="Calibri" w:hAnsi="Times New Roman" w:cs="Times New Roman"/>
          <w:b/>
          <w:bCs/>
          <w:sz w:val="32"/>
          <w:szCs w:val="32"/>
        </w:rPr>
      </w:pPr>
      <w:r w:rsidRPr="00EC18F2">
        <w:rPr>
          <w:rFonts w:ascii="Times New Roman" w:eastAsia="Calibri" w:hAnsi="Times New Roman" w:cs="Times New Roman"/>
          <w:b/>
          <w:bCs/>
          <w:sz w:val="32"/>
          <w:szCs w:val="32"/>
        </w:rPr>
        <w:t>Interešu izglītība</w:t>
      </w:r>
    </w:p>
    <w:p w:rsidR="00473E3A" w:rsidRPr="00C8481B" w:rsidRDefault="00473E3A" w:rsidP="00473E3A">
      <w:pPr>
        <w:pStyle w:val="NormalWeb"/>
        <w:spacing w:before="0" w:beforeAutospacing="0" w:after="0" w:afterAutospacing="0"/>
        <w:ind w:firstLine="540"/>
        <w:rPr>
          <w:rFonts w:ascii="Times New Roman" w:hAnsi="Times New Roman"/>
          <w:color w:val="auto"/>
          <w:sz w:val="28"/>
          <w:szCs w:val="28"/>
        </w:rPr>
      </w:pPr>
      <w:r>
        <w:rPr>
          <w:rFonts w:ascii="Times New Roman" w:hAnsi="Times New Roman"/>
          <w:color w:val="auto"/>
          <w:sz w:val="28"/>
          <w:szCs w:val="28"/>
        </w:rPr>
        <w:t>I</w:t>
      </w:r>
      <w:r w:rsidRPr="0081258B">
        <w:rPr>
          <w:rFonts w:ascii="Times New Roman" w:hAnsi="Times New Roman"/>
          <w:color w:val="auto"/>
          <w:sz w:val="28"/>
          <w:szCs w:val="28"/>
        </w:rPr>
        <w:t>nterešu izglītības pro</w:t>
      </w:r>
      <w:r>
        <w:rPr>
          <w:rFonts w:ascii="Times New Roman" w:hAnsi="Times New Roman"/>
          <w:color w:val="auto"/>
          <w:sz w:val="28"/>
          <w:szCs w:val="28"/>
        </w:rPr>
        <w:t xml:space="preserve">grammas Alūksnes novadā  īsteno </w:t>
      </w:r>
      <w:r w:rsidRPr="00C8481B">
        <w:rPr>
          <w:rFonts w:ascii="Times New Roman" w:hAnsi="Times New Roman"/>
          <w:color w:val="auto"/>
          <w:sz w:val="28"/>
          <w:szCs w:val="28"/>
        </w:rPr>
        <w:t>vispārējās izglītības iestādes, Alūksnes bērnu un jauniešu centrs, profesionālās ievirzes izglītības iestādes (Alūksnes Mākslas skola, Alūksnes Sporta skola).</w:t>
      </w:r>
    </w:p>
    <w:p w:rsidR="00473E3A" w:rsidRPr="0081258B" w:rsidRDefault="00473E3A" w:rsidP="00473E3A">
      <w:pPr>
        <w:pStyle w:val="NormalWeb"/>
        <w:spacing w:before="0" w:beforeAutospacing="0" w:after="0" w:afterAutospacing="0"/>
        <w:ind w:firstLine="540"/>
        <w:rPr>
          <w:rFonts w:ascii="Times New Roman" w:hAnsi="Times New Roman"/>
          <w:color w:val="auto"/>
          <w:sz w:val="28"/>
          <w:szCs w:val="28"/>
        </w:rPr>
      </w:pPr>
    </w:p>
    <w:p w:rsidR="00473E3A" w:rsidRPr="0081258B" w:rsidRDefault="00473E3A" w:rsidP="00473E3A">
      <w:pPr>
        <w:pStyle w:val="NormalWeb"/>
        <w:spacing w:before="0" w:beforeAutospacing="0" w:after="0" w:afterAutospacing="0"/>
        <w:ind w:firstLine="540"/>
        <w:rPr>
          <w:rFonts w:ascii="Times New Roman" w:hAnsi="Times New Roman"/>
          <w:color w:val="auto"/>
          <w:sz w:val="28"/>
          <w:szCs w:val="28"/>
        </w:rPr>
      </w:pPr>
      <w:r w:rsidRPr="0081258B">
        <w:rPr>
          <w:rFonts w:ascii="Times New Roman" w:hAnsi="Times New Roman"/>
          <w:color w:val="auto"/>
          <w:sz w:val="28"/>
          <w:szCs w:val="28"/>
        </w:rPr>
        <w:t>Interešu izglītība tiek finansēta pēc programmu principa. No valsts budžeta līdzekļiem atbilstoši izglītojamo skaitam tiek piešķirta mē</w:t>
      </w:r>
      <w:r>
        <w:rPr>
          <w:rFonts w:ascii="Times New Roman" w:hAnsi="Times New Roman"/>
          <w:color w:val="auto"/>
          <w:sz w:val="28"/>
          <w:szCs w:val="28"/>
        </w:rPr>
        <w:t xml:space="preserve">rķdotācija pedagogu darba algām, bet no </w:t>
      </w:r>
      <w:r w:rsidRPr="0081258B">
        <w:rPr>
          <w:rFonts w:ascii="Times New Roman" w:hAnsi="Times New Roman"/>
          <w:color w:val="auto"/>
          <w:sz w:val="28"/>
          <w:szCs w:val="28"/>
        </w:rPr>
        <w:t xml:space="preserve">pašvaldības budžeta līdzekļiem </w:t>
      </w:r>
      <w:r>
        <w:rPr>
          <w:rFonts w:ascii="Times New Roman" w:hAnsi="Times New Roman"/>
          <w:color w:val="auto"/>
          <w:sz w:val="28"/>
          <w:szCs w:val="28"/>
        </w:rPr>
        <w:t xml:space="preserve">tiek finansētas </w:t>
      </w:r>
      <w:r w:rsidRPr="0081258B">
        <w:rPr>
          <w:rFonts w:ascii="Times New Roman" w:hAnsi="Times New Roman"/>
          <w:color w:val="auto"/>
          <w:sz w:val="28"/>
          <w:szCs w:val="28"/>
        </w:rPr>
        <w:t>sporta un „Mazpulku”</w:t>
      </w:r>
      <w:r>
        <w:rPr>
          <w:rFonts w:ascii="Times New Roman" w:hAnsi="Times New Roman"/>
          <w:color w:val="auto"/>
          <w:sz w:val="28"/>
          <w:szCs w:val="28"/>
        </w:rPr>
        <w:t xml:space="preserve"> </w:t>
      </w:r>
      <w:r w:rsidRPr="0081258B">
        <w:rPr>
          <w:rFonts w:ascii="Times New Roman" w:hAnsi="Times New Roman"/>
          <w:color w:val="auto"/>
          <w:sz w:val="28"/>
          <w:szCs w:val="28"/>
        </w:rPr>
        <w:t>programmas. Lai nodrošinātu šī finansējuma sadali, pašvaldībā ir izveidota komisija, kas izvērtē iesniegtās interešu izglītības programmas</w:t>
      </w:r>
      <w:r>
        <w:rPr>
          <w:rFonts w:ascii="Times New Roman" w:hAnsi="Times New Roman"/>
          <w:color w:val="auto"/>
          <w:sz w:val="28"/>
          <w:szCs w:val="28"/>
        </w:rPr>
        <w:t>.</w:t>
      </w:r>
      <w:r w:rsidRPr="0081258B">
        <w:rPr>
          <w:rFonts w:ascii="Times New Roman" w:hAnsi="Times New Roman"/>
          <w:color w:val="auto"/>
          <w:sz w:val="28"/>
          <w:szCs w:val="28"/>
        </w:rPr>
        <w:t xml:space="preserve"> </w:t>
      </w:r>
    </w:p>
    <w:p w:rsidR="00473E3A" w:rsidRPr="0081258B" w:rsidRDefault="00473E3A" w:rsidP="00473E3A">
      <w:pPr>
        <w:pStyle w:val="NormalWeb"/>
        <w:spacing w:before="0" w:beforeAutospacing="0" w:after="0" w:afterAutospacing="0"/>
        <w:ind w:left="720"/>
        <w:rPr>
          <w:rFonts w:ascii="Times New Roman" w:hAnsi="Times New Roman"/>
          <w:color w:val="auto"/>
          <w:sz w:val="28"/>
          <w:szCs w:val="28"/>
        </w:rPr>
      </w:pPr>
    </w:p>
    <w:p w:rsidR="00473E3A" w:rsidRPr="0081258B" w:rsidRDefault="00473E3A" w:rsidP="00473E3A">
      <w:pPr>
        <w:pStyle w:val="NormalWeb"/>
        <w:spacing w:before="0" w:beforeAutospacing="0" w:after="0" w:afterAutospacing="0"/>
        <w:ind w:firstLine="540"/>
        <w:rPr>
          <w:rFonts w:ascii="Times New Roman" w:hAnsi="Times New Roman"/>
          <w:color w:val="auto"/>
          <w:sz w:val="28"/>
          <w:szCs w:val="28"/>
        </w:rPr>
      </w:pPr>
      <w:r w:rsidRPr="0081258B">
        <w:rPr>
          <w:rFonts w:ascii="Times New Roman" w:hAnsi="Times New Roman"/>
          <w:color w:val="auto"/>
          <w:sz w:val="28"/>
          <w:szCs w:val="28"/>
        </w:rPr>
        <w:lastRenderedPageBreak/>
        <w:t>Alūksnes novada bērniem un jauniešiem ir iespēja darboties šādās izglītojošās interešu izglītības programmās:</w:t>
      </w:r>
    </w:p>
    <w:p w:rsidR="00473E3A" w:rsidRPr="00C8481B" w:rsidRDefault="00473E3A" w:rsidP="00473E3A">
      <w:pPr>
        <w:spacing w:after="0" w:line="240" w:lineRule="auto"/>
        <w:jc w:val="both"/>
        <w:rPr>
          <w:rFonts w:ascii="Times New Roman" w:eastAsia="Calibri" w:hAnsi="Times New Roman" w:cs="Times New Roman"/>
          <w:sz w:val="28"/>
          <w:szCs w:val="28"/>
        </w:rPr>
      </w:pPr>
      <w:r w:rsidRPr="004B6052">
        <w:rPr>
          <w:rFonts w:ascii="Times New Roman" w:eastAsia="Calibri" w:hAnsi="Times New Roman" w:cs="Times New Roman"/>
          <w:b/>
          <w:sz w:val="28"/>
          <w:szCs w:val="28"/>
        </w:rPr>
        <w:t>kultūrizglītības</w:t>
      </w:r>
      <w:r w:rsidRPr="00C8481B">
        <w:rPr>
          <w:rFonts w:ascii="Times New Roman" w:eastAsia="Calibri" w:hAnsi="Times New Roman" w:cs="Times New Roman"/>
          <w:sz w:val="28"/>
          <w:szCs w:val="28"/>
        </w:rPr>
        <w:t xml:space="preserve"> (tautu dejas, mūsdienu dejas, </w:t>
      </w:r>
      <w:r>
        <w:rPr>
          <w:rFonts w:ascii="Times New Roman" w:eastAsia="Calibri" w:hAnsi="Times New Roman" w:cs="Times New Roman"/>
          <w:sz w:val="28"/>
          <w:szCs w:val="28"/>
        </w:rPr>
        <w:t xml:space="preserve">kori, vokālie ansambļi, vizuālā </w:t>
      </w:r>
      <w:r w:rsidRPr="00C8481B">
        <w:rPr>
          <w:rFonts w:ascii="Times New Roman" w:eastAsia="Calibri" w:hAnsi="Times New Roman" w:cs="Times New Roman"/>
          <w:sz w:val="28"/>
          <w:szCs w:val="28"/>
        </w:rPr>
        <w:t>un lietiš</w:t>
      </w:r>
      <w:r w:rsidR="004B6052">
        <w:rPr>
          <w:rFonts w:ascii="Times New Roman" w:eastAsia="Calibri" w:hAnsi="Times New Roman" w:cs="Times New Roman"/>
          <w:sz w:val="28"/>
          <w:szCs w:val="28"/>
        </w:rPr>
        <w:t>ķā māksla, teātra māksla u.c. );</w:t>
      </w:r>
      <w:r w:rsidRPr="00C8481B">
        <w:rPr>
          <w:rFonts w:ascii="Times New Roman" w:eastAsia="Calibri" w:hAnsi="Times New Roman" w:cs="Times New Roman"/>
          <w:sz w:val="28"/>
          <w:szCs w:val="28"/>
        </w:rPr>
        <w:t xml:space="preserve"> </w:t>
      </w:r>
    </w:p>
    <w:p w:rsidR="00473E3A" w:rsidRPr="00C8481B" w:rsidRDefault="00473E3A" w:rsidP="00473E3A">
      <w:pPr>
        <w:spacing w:after="0" w:line="240" w:lineRule="auto"/>
        <w:jc w:val="both"/>
        <w:rPr>
          <w:rFonts w:ascii="Times New Roman" w:eastAsia="Calibri" w:hAnsi="Times New Roman" w:cs="Times New Roman"/>
          <w:sz w:val="28"/>
          <w:szCs w:val="28"/>
        </w:rPr>
      </w:pPr>
      <w:r w:rsidRPr="004B6052">
        <w:rPr>
          <w:rFonts w:ascii="Times New Roman" w:eastAsia="Calibri" w:hAnsi="Times New Roman" w:cs="Times New Roman"/>
          <w:b/>
          <w:sz w:val="28"/>
          <w:szCs w:val="28"/>
        </w:rPr>
        <w:t>vides iz</w:t>
      </w:r>
      <w:r w:rsidRPr="004B6052">
        <w:rPr>
          <w:rFonts w:ascii="Times New Roman" w:hAnsi="Times New Roman"/>
          <w:b/>
          <w:sz w:val="28"/>
          <w:szCs w:val="28"/>
        </w:rPr>
        <w:t>glītības</w:t>
      </w:r>
      <w:r w:rsidRPr="00C8481B">
        <w:rPr>
          <w:rFonts w:ascii="Times New Roman" w:hAnsi="Times New Roman"/>
          <w:sz w:val="28"/>
          <w:szCs w:val="28"/>
        </w:rPr>
        <w:t xml:space="preserve"> (mazpulki, dabas </w:t>
      </w:r>
      <w:r w:rsidR="004B6052">
        <w:rPr>
          <w:rFonts w:ascii="Times New Roman" w:eastAsia="Calibri" w:hAnsi="Times New Roman" w:cs="Times New Roman"/>
          <w:sz w:val="28"/>
          <w:szCs w:val="28"/>
        </w:rPr>
        <w:t>pētnieki, u.c.);</w:t>
      </w:r>
      <w:r w:rsidRPr="00C8481B">
        <w:rPr>
          <w:rFonts w:ascii="Times New Roman" w:eastAsia="Calibri" w:hAnsi="Times New Roman" w:cs="Times New Roman"/>
          <w:sz w:val="28"/>
          <w:szCs w:val="28"/>
        </w:rPr>
        <w:t xml:space="preserve"> </w:t>
      </w:r>
    </w:p>
    <w:p w:rsidR="00473E3A" w:rsidRDefault="00473E3A" w:rsidP="00473E3A">
      <w:pPr>
        <w:spacing w:after="0" w:line="240" w:lineRule="auto"/>
        <w:jc w:val="both"/>
        <w:rPr>
          <w:rFonts w:ascii="Times New Roman" w:eastAsia="Calibri" w:hAnsi="Times New Roman" w:cs="Times New Roman"/>
          <w:sz w:val="28"/>
          <w:szCs w:val="28"/>
        </w:rPr>
      </w:pPr>
      <w:r w:rsidRPr="004B6052">
        <w:rPr>
          <w:rFonts w:ascii="Times New Roman" w:eastAsia="Calibri" w:hAnsi="Times New Roman" w:cs="Times New Roman"/>
          <w:b/>
          <w:sz w:val="28"/>
          <w:szCs w:val="28"/>
        </w:rPr>
        <w:t>sporta</w:t>
      </w:r>
      <w:r w:rsidRPr="00C8481B">
        <w:rPr>
          <w:rFonts w:ascii="Times New Roman" w:eastAsia="Calibri" w:hAnsi="Times New Roman" w:cs="Times New Roman"/>
          <w:sz w:val="28"/>
          <w:szCs w:val="28"/>
        </w:rPr>
        <w:t xml:space="preserve"> (sporta dejas, sporta spēles, vieglatlētika, basketbols, džudo, vispā</w:t>
      </w:r>
      <w:r w:rsidR="004B6052">
        <w:rPr>
          <w:rFonts w:ascii="Times New Roman" w:eastAsia="Calibri" w:hAnsi="Times New Roman" w:cs="Times New Roman"/>
          <w:sz w:val="28"/>
          <w:szCs w:val="28"/>
        </w:rPr>
        <w:t>rējā fiziskā sagatavotība u.c.);</w:t>
      </w:r>
      <w:r w:rsidRPr="00C8481B">
        <w:rPr>
          <w:rFonts w:ascii="Times New Roman" w:eastAsia="Calibri" w:hAnsi="Times New Roman" w:cs="Times New Roman"/>
          <w:sz w:val="28"/>
          <w:szCs w:val="28"/>
        </w:rPr>
        <w:t xml:space="preserve"> </w:t>
      </w:r>
    </w:p>
    <w:p w:rsidR="00473E3A" w:rsidRDefault="004B6052" w:rsidP="00473E3A">
      <w:pPr>
        <w:spacing w:after="0" w:line="240" w:lineRule="auto"/>
        <w:jc w:val="both"/>
        <w:rPr>
          <w:rFonts w:ascii="Times New Roman" w:eastAsia="Calibri" w:hAnsi="Times New Roman" w:cs="Times New Roman"/>
          <w:sz w:val="28"/>
          <w:szCs w:val="28"/>
        </w:rPr>
      </w:pPr>
      <w:r w:rsidRPr="004B6052">
        <w:rPr>
          <w:rFonts w:ascii="Times New Roman" w:eastAsia="Calibri" w:hAnsi="Times New Roman" w:cs="Times New Roman"/>
          <w:b/>
          <w:sz w:val="28"/>
          <w:szCs w:val="28"/>
        </w:rPr>
        <w:t>tehniskā jaunrade</w:t>
      </w:r>
      <w:r>
        <w:rPr>
          <w:rFonts w:ascii="Times New Roman" w:eastAsia="Calibri" w:hAnsi="Times New Roman" w:cs="Times New Roman"/>
          <w:sz w:val="28"/>
          <w:szCs w:val="28"/>
        </w:rPr>
        <w:t>;</w:t>
      </w:r>
    </w:p>
    <w:p w:rsidR="00473E3A" w:rsidRPr="00C8481B" w:rsidRDefault="00473E3A" w:rsidP="00473E3A">
      <w:pPr>
        <w:spacing w:after="0" w:line="240" w:lineRule="auto"/>
        <w:jc w:val="both"/>
        <w:rPr>
          <w:rFonts w:ascii="Times New Roman" w:eastAsia="Calibri" w:hAnsi="Times New Roman" w:cs="Times New Roman"/>
          <w:sz w:val="28"/>
          <w:szCs w:val="28"/>
        </w:rPr>
      </w:pPr>
      <w:r w:rsidRPr="004B6052">
        <w:rPr>
          <w:rFonts w:ascii="Times New Roman" w:eastAsia="Calibri" w:hAnsi="Times New Roman" w:cs="Times New Roman"/>
          <w:b/>
          <w:sz w:val="28"/>
          <w:szCs w:val="28"/>
        </w:rPr>
        <w:t>jauniešu radošās iniciatīvas</w:t>
      </w:r>
      <w:r>
        <w:rPr>
          <w:rFonts w:ascii="Times New Roman" w:eastAsia="Calibri" w:hAnsi="Times New Roman" w:cs="Times New Roman"/>
          <w:sz w:val="28"/>
          <w:szCs w:val="28"/>
        </w:rPr>
        <w:t>.</w:t>
      </w:r>
    </w:p>
    <w:p w:rsidR="00473E3A" w:rsidRPr="00C209C1" w:rsidRDefault="00473E3A" w:rsidP="00473E3A">
      <w:pPr>
        <w:spacing w:after="0" w:line="240" w:lineRule="auto"/>
        <w:ind w:left="360"/>
        <w:jc w:val="both"/>
        <w:rPr>
          <w:rFonts w:ascii="Times New Roman" w:eastAsia="Calibri" w:hAnsi="Times New Roman" w:cs="Times New Roman"/>
          <w:color w:val="FF0000"/>
          <w:sz w:val="28"/>
          <w:szCs w:val="28"/>
        </w:rPr>
      </w:pPr>
      <w:r w:rsidRPr="00F27951">
        <w:rPr>
          <w:rFonts w:ascii="Times New Roman" w:eastAsia="Calibri" w:hAnsi="Times New Roman" w:cs="Times New Roman"/>
          <w:color w:val="FF0000"/>
          <w:sz w:val="28"/>
          <w:szCs w:val="28"/>
        </w:rPr>
        <w:t xml:space="preserve">  </w:t>
      </w:r>
    </w:p>
    <w:p w:rsidR="00473E3A" w:rsidRPr="004B6052" w:rsidRDefault="00473E3A" w:rsidP="004B6052">
      <w:pPr>
        <w:spacing w:line="240" w:lineRule="auto"/>
        <w:ind w:firstLine="720"/>
        <w:jc w:val="both"/>
        <w:rPr>
          <w:rFonts w:ascii="Times New Roman" w:hAnsi="Times New Roman" w:cs="Times New Roman"/>
          <w:sz w:val="28"/>
          <w:szCs w:val="28"/>
        </w:rPr>
      </w:pPr>
      <w:r w:rsidRPr="0081258B">
        <w:rPr>
          <w:rFonts w:ascii="Times New Roman" w:hAnsi="Times New Roman" w:cs="Times New Roman"/>
          <w:sz w:val="28"/>
          <w:szCs w:val="28"/>
        </w:rPr>
        <w:t>Alūksnes novadā 2015./2016.mācību gadā 16 izglītības ie</w:t>
      </w:r>
      <w:r>
        <w:rPr>
          <w:rFonts w:ascii="Times New Roman" w:hAnsi="Times New Roman" w:cs="Times New Roman"/>
          <w:sz w:val="28"/>
          <w:szCs w:val="28"/>
        </w:rPr>
        <w:t>s</w:t>
      </w:r>
      <w:r w:rsidRPr="0081258B">
        <w:rPr>
          <w:rFonts w:ascii="Times New Roman" w:hAnsi="Times New Roman" w:cs="Times New Roman"/>
          <w:sz w:val="28"/>
          <w:szCs w:val="28"/>
        </w:rPr>
        <w:t xml:space="preserve">tādēs darbojas 71 interešu izglītības programma </w:t>
      </w:r>
      <w:r w:rsidR="004B6052">
        <w:rPr>
          <w:rFonts w:ascii="Times New Roman" w:hAnsi="Times New Roman" w:cs="Times New Roman"/>
          <w:sz w:val="28"/>
          <w:szCs w:val="28"/>
        </w:rPr>
        <w:t xml:space="preserve">(stundu skaits nedēļā 266) </w:t>
      </w:r>
      <w:r w:rsidRPr="0081258B">
        <w:rPr>
          <w:rFonts w:ascii="Times New Roman" w:hAnsi="Times New Roman" w:cs="Times New Roman"/>
          <w:sz w:val="28"/>
          <w:szCs w:val="28"/>
        </w:rPr>
        <w:t>no valsts mērķdotācij</w:t>
      </w:r>
      <w:r w:rsidR="004B6052">
        <w:rPr>
          <w:rFonts w:ascii="Times New Roman" w:hAnsi="Times New Roman" w:cs="Times New Roman"/>
          <w:sz w:val="28"/>
          <w:szCs w:val="28"/>
        </w:rPr>
        <w:t>as līdzekļiem un 24 programmas (stundu skaits</w:t>
      </w:r>
      <w:r w:rsidRPr="0081258B">
        <w:rPr>
          <w:rFonts w:ascii="Times New Roman" w:hAnsi="Times New Roman" w:cs="Times New Roman"/>
          <w:sz w:val="28"/>
          <w:szCs w:val="28"/>
        </w:rPr>
        <w:t xml:space="preserve"> 83</w:t>
      </w:r>
      <w:r w:rsidR="004B6052">
        <w:rPr>
          <w:rFonts w:ascii="Times New Roman" w:hAnsi="Times New Roman" w:cs="Times New Roman"/>
          <w:sz w:val="28"/>
          <w:szCs w:val="28"/>
        </w:rPr>
        <w:t>)</w:t>
      </w:r>
      <w:r w:rsidRPr="0081258B">
        <w:rPr>
          <w:rFonts w:ascii="Times New Roman" w:hAnsi="Times New Roman" w:cs="Times New Roman"/>
          <w:sz w:val="28"/>
          <w:szCs w:val="28"/>
        </w:rPr>
        <w:t xml:space="preserve">  no pašvaldības finansējuma. Kopējais izglītojamo skaits novadā, kuri iesaistīti </w:t>
      </w:r>
      <w:r>
        <w:rPr>
          <w:rFonts w:ascii="Times New Roman" w:hAnsi="Times New Roman" w:cs="Times New Roman"/>
          <w:sz w:val="28"/>
          <w:szCs w:val="28"/>
        </w:rPr>
        <w:t xml:space="preserve">interešu izglītības nodarbībās </w:t>
      </w:r>
      <w:r w:rsidRPr="0081258B">
        <w:rPr>
          <w:rFonts w:ascii="Times New Roman" w:hAnsi="Times New Roman" w:cs="Times New Roman"/>
          <w:sz w:val="28"/>
          <w:szCs w:val="28"/>
        </w:rPr>
        <w:t>ir 1167. Nevienā programmā nedarbojas 190 izglītojamie.</w:t>
      </w:r>
    </w:p>
    <w:tbl>
      <w:tblPr>
        <w:tblStyle w:val="TableGrid"/>
        <w:tblW w:w="0" w:type="auto"/>
        <w:tblLook w:val="04A0"/>
      </w:tblPr>
      <w:tblGrid>
        <w:gridCol w:w="1138"/>
        <w:gridCol w:w="1101"/>
        <w:gridCol w:w="1262"/>
        <w:gridCol w:w="1333"/>
        <w:gridCol w:w="807"/>
        <w:gridCol w:w="979"/>
        <w:gridCol w:w="718"/>
        <w:gridCol w:w="1184"/>
      </w:tblGrid>
      <w:tr w:rsidR="00473E3A" w:rsidRPr="00762E44" w:rsidTr="00680879">
        <w:tc>
          <w:tcPr>
            <w:tcW w:w="1142" w:type="dxa"/>
          </w:tcPr>
          <w:p w:rsidR="00473E3A" w:rsidRPr="00762E44" w:rsidRDefault="00473E3A" w:rsidP="00680879">
            <w:pPr>
              <w:jc w:val="both"/>
              <w:rPr>
                <w:i/>
                <w:sz w:val="20"/>
                <w:szCs w:val="20"/>
              </w:rPr>
            </w:pPr>
            <w:r w:rsidRPr="00762E44">
              <w:rPr>
                <w:i/>
                <w:sz w:val="20"/>
                <w:szCs w:val="20"/>
              </w:rPr>
              <w:t>Gads</w:t>
            </w:r>
          </w:p>
        </w:tc>
        <w:tc>
          <w:tcPr>
            <w:tcW w:w="1348" w:type="dxa"/>
          </w:tcPr>
          <w:p w:rsidR="00473E3A" w:rsidRPr="00762E44" w:rsidRDefault="00473E3A" w:rsidP="00680879">
            <w:pPr>
              <w:jc w:val="both"/>
              <w:rPr>
                <w:i/>
                <w:sz w:val="20"/>
                <w:szCs w:val="20"/>
              </w:rPr>
            </w:pPr>
            <w:r w:rsidRPr="00762E44">
              <w:rPr>
                <w:i/>
                <w:sz w:val="20"/>
                <w:szCs w:val="20"/>
              </w:rPr>
              <w:t>Audzēkņu skaits novadā</w:t>
            </w:r>
          </w:p>
        </w:tc>
        <w:tc>
          <w:tcPr>
            <w:tcW w:w="1250" w:type="dxa"/>
          </w:tcPr>
          <w:p w:rsidR="00473E3A" w:rsidRPr="00762E44" w:rsidRDefault="00473E3A" w:rsidP="00680879">
            <w:pPr>
              <w:jc w:val="both"/>
              <w:rPr>
                <w:i/>
                <w:sz w:val="20"/>
                <w:szCs w:val="20"/>
              </w:rPr>
            </w:pPr>
            <w:r w:rsidRPr="00762E44">
              <w:rPr>
                <w:i/>
                <w:sz w:val="20"/>
                <w:szCs w:val="20"/>
              </w:rPr>
              <w:t>Interešu izglītības programmās iesaistīti</w:t>
            </w:r>
          </w:p>
        </w:tc>
        <w:tc>
          <w:tcPr>
            <w:tcW w:w="1325" w:type="dxa"/>
          </w:tcPr>
          <w:p w:rsidR="00473E3A" w:rsidRPr="00762E44" w:rsidRDefault="00473E3A" w:rsidP="00680879">
            <w:pPr>
              <w:jc w:val="both"/>
              <w:rPr>
                <w:i/>
                <w:sz w:val="20"/>
                <w:szCs w:val="20"/>
              </w:rPr>
            </w:pPr>
            <w:r w:rsidRPr="00762E44">
              <w:rPr>
                <w:i/>
                <w:sz w:val="20"/>
                <w:szCs w:val="20"/>
              </w:rPr>
              <w:t>kultūrizglītība</w:t>
            </w:r>
          </w:p>
        </w:tc>
        <w:tc>
          <w:tcPr>
            <w:tcW w:w="1024" w:type="dxa"/>
          </w:tcPr>
          <w:p w:rsidR="00473E3A" w:rsidRPr="00762E44" w:rsidRDefault="00473E3A" w:rsidP="00680879">
            <w:pPr>
              <w:jc w:val="both"/>
              <w:rPr>
                <w:i/>
                <w:sz w:val="20"/>
                <w:szCs w:val="20"/>
              </w:rPr>
            </w:pPr>
            <w:r w:rsidRPr="00762E44">
              <w:rPr>
                <w:i/>
                <w:sz w:val="20"/>
                <w:szCs w:val="20"/>
              </w:rPr>
              <w:t>Sports</w:t>
            </w:r>
          </w:p>
        </w:tc>
        <w:tc>
          <w:tcPr>
            <w:tcW w:w="1076" w:type="dxa"/>
          </w:tcPr>
          <w:p w:rsidR="00473E3A" w:rsidRPr="00762E44" w:rsidRDefault="00473E3A" w:rsidP="00680879">
            <w:pPr>
              <w:jc w:val="both"/>
              <w:rPr>
                <w:i/>
                <w:sz w:val="20"/>
                <w:szCs w:val="20"/>
              </w:rPr>
            </w:pPr>
            <w:r w:rsidRPr="00762E44">
              <w:rPr>
                <w:i/>
                <w:sz w:val="20"/>
                <w:szCs w:val="20"/>
              </w:rPr>
              <w:t>Tehniskā jaunrade</w:t>
            </w:r>
          </w:p>
        </w:tc>
        <w:tc>
          <w:tcPr>
            <w:tcW w:w="994" w:type="dxa"/>
          </w:tcPr>
          <w:p w:rsidR="00473E3A" w:rsidRPr="00762E44" w:rsidRDefault="00473E3A" w:rsidP="00680879">
            <w:pPr>
              <w:jc w:val="both"/>
              <w:rPr>
                <w:i/>
                <w:sz w:val="20"/>
                <w:szCs w:val="20"/>
              </w:rPr>
            </w:pPr>
            <w:r w:rsidRPr="00762E44">
              <w:rPr>
                <w:i/>
                <w:sz w:val="20"/>
                <w:szCs w:val="20"/>
              </w:rPr>
              <w:t xml:space="preserve">Citas </w:t>
            </w:r>
          </w:p>
        </w:tc>
        <w:tc>
          <w:tcPr>
            <w:tcW w:w="1172" w:type="dxa"/>
          </w:tcPr>
          <w:p w:rsidR="00473E3A" w:rsidRPr="00762E44" w:rsidRDefault="00473E3A" w:rsidP="00680879">
            <w:pPr>
              <w:jc w:val="both"/>
              <w:rPr>
                <w:i/>
                <w:sz w:val="20"/>
                <w:szCs w:val="20"/>
              </w:rPr>
            </w:pPr>
            <w:r w:rsidRPr="00762E44">
              <w:rPr>
                <w:i/>
                <w:sz w:val="20"/>
                <w:szCs w:val="20"/>
              </w:rPr>
              <w:t>Nav iesaistīti nevienā programmā</w:t>
            </w:r>
          </w:p>
        </w:tc>
      </w:tr>
      <w:tr w:rsidR="00473E3A" w:rsidRPr="00762E44" w:rsidTr="00680879">
        <w:tc>
          <w:tcPr>
            <w:tcW w:w="1142" w:type="dxa"/>
          </w:tcPr>
          <w:p w:rsidR="00473E3A" w:rsidRPr="00762E44" w:rsidRDefault="00473E3A" w:rsidP="00680879">
            <w:pPr>
              <w:jc w:val="both"/>
              <w:rPr>
                <w:i/>
                <w:sz w:val="24"/>
                <w:szCs w:val="24"/>
              </w:rPr>
            </w:pPr>
            <w:r w:rsidRPr="00762E44">
              <w:rPr>
                <w:i/>
                <w:sz w:val="24"/>
                <w:szCs w:val="24"/>
              </w:rPr>
              <w:t>2011./</w:t>
            </w:r>
          </w:p>
          <w:p w:rsidR="00473E3A" w:rsidRPr="00762E44" w:rsidRDefault="00473E3A" w:rsidP="00680879">
            <w:pPr>
              <w:jc w:val="both"/>
              <w:rPr>
                <w:i/>
                <w:sz w:val="24"/>
                <w:szCs w:val="24"/>
              </w:rPr>
            </w:pPr>
            <w:r w:rsidRPr="00762E44">
              <w:rPr>
                <w:i/>
                <w:sz w:val="24"/>
                <w:szCs w:val="24"/>
              </w:rPr>
              <w:t>2012.m.g</w:t>
            </w:r>
          </w:p>
        </w:tc>
        <w:tc>
          <w:tcPr>
            <w:tcW w:w="1348" w:type="dxa"/>
          </w:tcPr>
          <w:p w:rsidR="00473E3A" w:rsidRPr="00762E44" w:rsidRDefault="00473E3A" w:rsidP="00680879">
            <w:pPr>
              <w:jc w:val="both"/>
              <w:rPr>
                <w:i/>
                <w:sz w:val="24"/>
                <w:szCs w:val="24"/>
              </w:rPr>
            </w:pPr>
            <w:r w:rsidRPr="00762E44">
              <w:rPr>
                <w:i/>
                <w:sz w:val="24"/>
                <w:szCs w:val="24"/>
              </w:rPr>
              <w:t>2066</w:t>
            </w:r>
          </w:p>
        </w:tc>
        <w:tc>
          <w:tcPr>
            <w:tcW w:w="1250" w:type="dxa"/>
          </w:tcPr>
          <w:p w:rsidR="00473E3A" w:rsidRPr="00762E44" w:rsidRDefault="00473E3A" w:rsidP="00680879">
            <w:pPr>
              <w:jc w:val="both"/>
              <w:rPr>
                <w:i/>
                <w:sz w:val="24"/>
                <w:szCs w:val="24"/>
              </w:rPr>
            </w:pPr>
            <w:r w:rsidRPr="00762E44">
              <w:rPr>
                <w:i/>
                <w:sz w:val="24"/>
                <w:szCs w:val="24"/>
              </w:rPr>
              <w:t>1537</w:t>
            </w:r>
          </w:p>
        </w:tc>
        <w:tc>
          <w:tcPr>
            <w:tcW w:w="1325" w:type="dxa"/>
          </w:tcPr>
          <w:p w:rsidR="00473E3A" w:rsidRPr="00762E44" w:rsidRDefault="00473E3A" w:rsidP="00680879">
            <w:pPr>
              <w:jc w:val="both"/>
              <w:rPr>
                <w:i/>
                <w:sz w:val="24"/>
                <w:szCs w:val="24"/>
              </w:rPr>
            </w:pPr>
            <w:r w:rsidRPr="00762E44">
              <w:rPr>
                <w:i/>
                <w:sz w:val="24"/>
                <w:szCs w:val="24"/>
              </w:rPr>
              <w:t>1242</w:t>
            </w:r>
          </w:p>
        </w:tc>
        <w:tc>
          <w:tcPr>
            <w:tcW w:w="1024" w:type="dxa"/>
          </w:tcPr>
          <w:p w:rsidR="00473E3A" w:rsidRPr="00762E44" w:rsidRDefault="00473E3A" w:rsidP="00680879">
            <w:pPr>
              <w:jc w:val="both"/>
              <w:rPr>
                <w:i/>
                <w:sz w:val="24"/>
                <w:szCs w:val="24"/>
              </w:rPr>
            </w:pPr>
            <w:r w:rsidRPr="00762E44">
              <w:rPr>
                <w:i/>
                <w:sz w:val="24"/>
                <w:szCs w:val="24"/>
              </w:rPr>
              <w:t>418</w:t>
            </w:r>
          </w:p>
        </w:tc>
        <w:tc>
          <w:tcPr>
            <w:tcW w:w="1076" w:type="dxa"/>
          </w:tcPr>
          <w:p w:rsidR="00473E3A" w:rsidRPr="00762E44" w:rsidRDefault="00473E3A" w:rsidP="00680879">
            <w:pPr>
              <w:jc w:val="both"/>
              <w:rPr>
                <w:i/>
                <w:sz w:val="24"/>
                <w:szCs w:val="24"/>
              </w:rPr>
            </w:pPr>
            <w:r w:rsidRPr="00762E44">
              <w:rPr>
                <w:i/>
                <w:sz w:val="24"/>
                <w:szCs w:val="24"/>
              </w:rPr>
              <w:t>39</w:t>
            </w:r>
          </w:p>
        </w:tc>
        <w:tc>
          <w:tcPr>
            <w:tcW w:w="994" w:type="dxa"/>
          </w:tcPr>
          <w:p w:rsidR="00473E3A" w:rsidRPr="00762E44" w:rsidRDefault="00473E3A" w:rsidP="00680879">
            <w:pPr>
              <w:jc w:val="both"/>
              <w:rPr>
                <w:i/>
                <w:sz w:val="24"/>
                <w:szCs w:val="24"/>
              </w:rPr>
            </w:pPr>
            <w:r w:rsidRPr="00762E44">
              <w:rPr>
                <w:i/>
                <w:sz w:val="24"/>
                <w:szCs w:val="24"/>
              </w:rPr>
              <w:t>441</w:t>
            </w:r>
          </w:p>
        </w:tc>
        <w:tc>
          <w:tcPr>
            <w:tcW w:w="1172" w:type="dxa"/>
          </w:tcPr>
          <w:p w:rsidR="00473E3A" w:rsidRPr="00762E44" w:rsidRDefault="00473E3A" w:rsidP="00680879">
            <w:pPr>
              <w:jc w:val="both"/>
              <w:rPr>
                <w:i/>
                <w:sz w:val="24"/>
                <w:szCs w:val="24"/>
              </w:rPr>
            </w:pPr>
            <w:r w:rsidRPr="00762E44">
              <w:rPr>
                <w:i/>
                <w:sz w:val="24"/>
                <w:szCs w:val="24"/>
              </w:rPr>
              <w:t>612</w:t>
            </w:r>
          </w:p>
        </w:tc>
      </w:tr>
      <w:tr w:rsidR="00473E3A" w:rsidRPr="00762E44" w:rsidTr="00680879">
        <w:tc>
          <w:tcPr>
            <w:tcW w:w="1142" w:type="dxa"/>
          </w:tcPr>
          <w:p w:rsidR="00473E3A" w:rsidRPr="00762E44" w:rsidRDefault="00473E3A" w:rsidP="00680879">
            <w:pPr>
              <w:jc w:val="both"/>
              <w:rPr>
                <w:i/>
                <w:sz w:val="24"/>
                <w:szCs w:val="24"/>
              </w:rPr>
            </w:pPr>
            <w:r w:rsidRPr="00762E44">
              <w:rPr>
                <w:i/>
                <w:sz w:val="24"/>
                <w:szCs w:val="24"/>
              </w:rPr>
              <w:t>2012./</w:t>
            </w:r>
          </w:p>
          <w:p w:rsidR="00473E3A" w:rsidRPr="00762E44" w:rsidRDefault="00473E3A" w:rsidP="00680879">
            <w:pPr>
              <w:jc w:val="both"/>
              <w:rPr>
                <w:i/>
                <w:sz w:val="24"/>
                <w:szCs w:val="24"/>
              </w:rPr>
            </w:pPr>
            <w:r w:rsidRPr="00762E44">
              <w:rPr>
                <w:i/>
                <w:sz w:val="24"/>
                <w:szCs w:val="24"/>
              </w:rPr>
              <w:t>2013.m.g</w:t>
            </w:r>
          </w:p>
        </w:tc>
        <w:tc>
          <w:tcPr>
            <w:tcW w:w="1348" w:type="dxa"/>
          </w:tcPr>
          <w:p w:rsidR="00473E3A" w:rsidRPr="00762E44" w:rsidRDefault="00473E3A" w:rsidP="00680879">
            <w:pPr>
              <w:jc w:val="both"/>
              <w:rPr>
                <w:i/>
                <w:sz w:val="24"/>
                <w:szCs w:val="24"/>
              </w:rPr>
            </w:pPr>
            <w:r w:rsidRPr="00762E44">
              <w:rPr>
                <w:i/>
                <w:sz w:val="24"/>
                <w:szCs w:val="24"/>
              </w:rPr>
              <w:t>1811</w:t>
            </w:r>
          </w:p>
        </w:tc>
        <w:tc>
          <w:tcPr>
            <w:tcW w:w="1250" w:type="dxa"/>
          </w:tcPr>
          <w:p w:rsidR="00473E3A" w:rsidRPr="00762E44" w:rsidRDefault="00473E3A" w:rsidP="00680879">
            <w:pPr>
              <w:jc w:val="both"/>
              <w:rPr>
                <w:i/>
                <w:sz w:val="24"/>
                <w:szCs w:val="24"/>
              </w:rPr>
            </w:pPr>
            <w:r w:rsidRPr="00762E44">
              <w:rPr>
                <w:i/>
                <w:sz w:val="24"/>
                <w:szCs w:val="24"/>
              </w:rPr>
              <w:t>1625</w:t>
            </w:r>
          </w:p>
        </w:tc>
        <w:tc>
          <w:tcPr>
            <w:tcW w:w="1325" w:type="dxa"/>
          </w:tcPr>
          <w:p w:rsidR="00473E3A" w:rsidRPr="00762E44" w:rsidRDefault="00473E3A" w:rsidP="00680879">
            <w:pPr>
              <w:jc w:val="both"/>
              <w:rPr>
                <w:i/>
                <w:sz w:val="24"/>
                <w:szCs w:val="24"/>
              </w:rPr>
            </w:pPr>
            <w:r w:rsidRPr="00762E44">
              <w:rPr>
                <w:i/>
                <w:sz w:val="24"/>
                <w:szCs w:val="24"/>
              </w:rPr>
              <w:t>1524</w:t>
            </w:r>
          </w:p>
        </w:tc>
        <w:tc>
          <w:tcPr>
            <w:tcW w:w="1024" w:type="dxa"/>
          </w:tcPr>
          <w:p w:rsidR="00473E3A" w:rsidRPr="00762E44" w:rsidRDefault="00473E3A" w:rsidP="00680879">
            <w:pPr>
              <w:jc w:val="both"/>
              <w:rPr>
                <w:i/>
                <w:sz w:val="24"/>
                <w:szCs w:val="24"/>
              </w:rPr>
            </w:pPr>
            <w:r w:rsidRPr="00762E44">
              <w:rPr>
                <w:i/>
                <w:sz w:val="24"/>
                <w:szCs w:val="24"/>
              </w:rPr>
              <w:t>374</w:t>
            </w:r>
          </w:p>
        </w:tc>
        <w:tc>
          <w:tcPr>
            <w:tcW w:w="1076" w:type="dxa"/>
          </w:tcPr>
          <w:p w:rsidR="00473E3A" w:rsidRPr="00762E44" w:rsidRDefault="00473E3A" w:rsidP="00680879">
            <w:pPr>
              <w:jc w:val="both"/>
              <w:rPr>
                <w:i/>
                <w:sz w:val="24"/>
                <w:szCs w:val="24"/>
              </w:rPr>
            </w:pPr>
            <w:r w:rsidRPr="00762E44">
              <w:rPr>
                <w:i/>
                <w:sz w:val="24"/>
                <w:szCs w:val="24"/>
              </w:rPr>
              <w:t>33</w:t>
            </w:r>
          </w:p>
        </w:tc>
        <w:tc>
          <w:tcPr>
            <w:tcW w:w="994" w:type="dxa"/>
          </w:tcPr>
          <w:p w:rsidR="00473E3A" w:rsidRPr="00762E44" w:rsidRDefault="00473E3A" w:rsidP="00680879">
            <w:pPr>
              <w:jc w:val="both"/>
              <w:rPr>
                <w:i/>
                <w:sz w:val="24"/>
                <w:szCs w:val="24"/>
              </w:rPr>
            </w:pPr>
            <w:r w:rsidRPr="00762E44">
              <w:rPr>
                <w:i/>
                <w:sz w:val="24"/>
                <w:szCs w:val="24"/>
              </w:rPr>
              <w:t>362</w:t>
            </w:r>
          </w:p>
        </w:tc>
        <w:tc>
          <w:tcPr>
            <w:tcW w:w="1172" w:type="dxa"/>
          </w:tcPr>
          <w:p w:rsidR="00473E3A" w:rsidRPr="00762E44" w:rsidRDefault="00473E3A" w:rsidP="00680879">
            <w:pPr>
              <w:jc w:val="both"/>
              <w:rPr>
                <w:i/>
                <w:sz w:val="24"/>
                <w:szCs w:val="24"/>
              </w:rPr>
            </w:pPr>
            <w:r w:rsidRPr="00762E44">
              <w:rPr>
                <w:i/>
                <w:sz w:val="24"/>
                <w:szCs w:val="24"/>
              </w:rPr>
              <w:t>323</w:t>
            </w:r>
          </w:p>
        </w:tc>
      </w:tr>
      <w:tr w:rsidR="00473E3A" w:rsidRPr="00762E44" w:rsidTr="00680879">
        <w:tc>
          <w:tcPr>
            <w:tcW w:w="1142" w:type="dxa"/>
          </w:tcPr>
          <w:p w:rsidR="00473E3A" w:rsidRPr="00762E44" w:rsidRDefault="00473E3A" w:rsidP="00680879">
            <w:pPr>
              <w:jc w:val="both"/>
              <w:rPr>
                <w:i/>
                <w:sz w:val="24"/>
                <w:szCs w:val="24"/>
              </w:rPr>
            </w:pPr>
            <w:r w:rsidRPr="00762E44">
              <w:rPr>
                <w:i/>
                <w:sz w:val="24"/>
                <w:szCs w:val="24"/>
              </w:rPr>
              <w:t>2013./</w:t>
            </w:r>
          </w:p>
          <w:p w:rsidR="00473E3A" w:rsidRPr="00762E44" w:rsidRDefault="00473E3A" w:rsidP="00680879">
            <w:pPr>
              <w:jc w:val="both"/>
              <w:rPr>
                <w:i/>
                <w:sz w:val="24"/>
                <w:szCs w:val="24"/>
              </w:rPr>
            </w:pPr>
            <w:r w:rsidRPr="00762E44">
              <w:rPr>
                <w:i/>
                <w:sz w:val="24"/>
                <w:szCs w:val="24"/>
              </w:rPr>
              <w:t>2014.m.g</w:t>
            </w:r>
          </w:p>
        </w:tc>
        <w:tc>
          <w:tcPr>
            <w:tcW w:w="1348" w:type="dxa"/>
          </w:tcPr>
          <w:p w:rsidR="00473E3A" w:rsidRPr="00762E44" w:rsidRDefault="00473E3A" w:rsidP="00680879">
            <w:pPr>
              <w:jc w:val="both"/>
              <w:rPr>
                <w:i/>
                <w:sz w:val="24"/>
                <w:szCs w:val="24"/>
              </w:rPr>
            </w:pPr>
            <w:r w:rsidRPr="00762E44">
              <w:rPr>
                <w:i/>
                <w:sz w:val="24"/>
                <w:szCs w:val="24"/>
              </w:rPr>
              <w:t>1704</w:t>
            </w:r>
          </w:p>
        </w:tc>
        <w:tc>
          <w:tcPr>
            <w:tcW w:w="1250" w:type="dxa"/>
          </w:tcPr>
          <w:p w:rsidR="00473E3A" w:rsidRPr="00762E44" w:rsidRDefault="00473E3A" w:rsidP="00680879">
            <w:pPr>
              <w:jc w:val="both"/>
              <w:rPr>
                <w:i/>
                <w:sz w:val="24"/>
                <w:szCs w:val="24"/>
              </w:rPr>
            </w:pPr>
            <w:r w:rsidRPr="00762E44">
              <w:rPr>
                <w:i/>
                <w:sz w:val="24"/>
                <w:szCs w:val="24"/>
              </w:rPr>
              <w:t>1781</w:t>
            </w:r>
          </w:p>
        </w:tc>
        <w:tc>
          <w:tcPr>
            <w:tcW w:w="1325" w:type="dxa"/>
          </w:tcPr>
          <w:p w:rsidR="00473E3A" w:rsidRPr="00762E44" w:rsidRDefault="00473E3A" w:rsidP="00680879">
            <w:pPr>
              <w:jc w:val="both"/>
              <w:rPr>
                <w:i/>
                <w:sz w:val="24"/>
                <w:szCs w:val="24"/>
              </w:rPr>
            </w:pPr>
            <w:r w:rsidRPr="00762E44">
              <w:rPr>
                <w:i/>
                <w:sz w:val="24"/>
                <w:szCs w:val="24"/>
              </w:rPr>
              <w:t>1599</w:t>
            </w:r>
          </w:p>
        </w:tc>
        <w:tc>
          <w:tcPr>
            <w:tcW w:w="1024" w:type="dxa"/>
          </w:tcPr>
          <w:p w:rsidR="00473E3A" w:rsidRPr="00762E44" w:rsidRDefault="00473E3A" w:rsidP="00680879">
            <w:pPr>
              <w:jc w:val="both"/>
              <w:rPr>
                <w:i/>
                <w:sz w:val="24"/>
                <w:szCs w:val="24"/>
              </w:rPr>
            </w:pPr>
            <w:r w:rsidRPr="00762E44">
              <w:rPr>
                <w:i/>
                <w:sz w:val="24"/>
                <w:szCs w:val="24"/>
              </w:rPr>
              <w:t>315</w:t>
            </w:r>
          </w:p>
        </w:tc>
        <w:tc>
          <w:tcPr>
            <w:tcW w:w="1076" w:type="dxa"/>
          </w:tcPr>
          <w:p w:rsidR="00473E3A" w:rsidRPr="00762E44" w:rsidRDefault="00473E3A" w:rsidP="00680879">
            <w:pPr>
              <w:jc w:val="both"/>
              <w:rPr>
                <w:i/>
                <w:sz w:val="24"/>
                <w:szCs w:val="24"/>
              </w:rPr>
            </w:pPr>
            <w:r w:rsidRPr="00762E44">
              <w:rPr>
                <w:i/>
                <w:sz w:val="24"/>
                <w:szCs w:val="24"/>
              </w:rPr>
              <w:t>44</w:t>
            </w:r>
          </w:p>
        </w:tc>
        <w:tc>
          <w:tcPr>
            <w:tcW w:w="994" w:type="dxa"/>
          </w:tcPr>
          <w:p w:rsidR="00473E3A" w:rsidRPr="00762E44" w:rsidRDefault="00473E3A" w:rsidP="00680879">
            <w:pPr>
              <w:jc w:val="both"/>
              <w:rPr>
                <w:i/>
                <w:sz w:val="24"/>
                <w:szCs w:val="24"/>
              </w:rPr>
            </w:pPr>
            <w:r w:rsidRPr="00762E44">
              <w:rPr>
                <w:i/>
                <w:sz w:val="24"/>
                <w:szCs w:val="24"/>
              </w:rPr>
              <w:t>330</w:t>
            </w:r>
          </w:p>
        </w:tc>
        <w:tc>
          <w:tcPr>
            <w:tcW w:w="1172" w:type="dxa"/>
          </w:tcPr>
          <w:p w:rsidR="00473E3A" w:rsidRPr="00762E44" w:rsidRDefault="00473E3A" w:rsidP="00680879">
            <w:pPr>
              <w:jc w:val="both"/>
              <w:rPr>
                <w:i/>
                <w:sz w:val="24"/>
                <w:szCs w:val="24"/>
              </w:rPr>
            </w:pPr>
            <w:r w:rsidRPr="00762E44">
              <w:rPr>
                <w:i/>
                <w:sz w:val="24"/>
                <w:szCs w:val="24"/>
              </w:rPr>
              <w:t>269</w:t>
            </w:r>
          </w:p>
        </w:tc>
      </w:tr>
      <w:tr w:rsidR="00473E3A" w:rsidRPr="00762E44" w:rsidTr="00680879">
        <w:tc>
          <w:tcPr>
            <w:tcW w:w="1142" w:type="dxa"/>
          </w:tcPr>
          <w:p w:rsidR="00473E3A" w:rsidRPr="00762E44" w:rsidRDefault="00473E3A" w:rsidP="00680879">
            <w:pPr>
              <w:jc w:val="both"/>
              <w:rPr>
                <w:i/>
                <w:sz w:val="24"/>
                <w:szCs w:val="24"/>
              </w:rPr>
            </w:pPr>
            <w:r w:rsidRPr="00762E44">
              <w:rPr>
                <w:i/>
                <w:sz w:val="24"/>
                <w:szCs w:val="24"/>
              </w:rPr>
              <w:t>2014./</w:t>
            </w:r>
          </w:p>
          <w:p w:rsidR="00473E3A" w:rsidRPr="00762E44" w:rsidRDefault="00473E3A" w:rsidP="00680879">
            <w:pPr>
              <w:jc w:val="both"/>
              <w:rPr>
                <w:i/>
                <w:sz w:val="24"/>
                <w:szCs w:val="24"/>
              </w:rPr>
            </w:pPr>
            <w:r w:rsidRPr="00762E44">
              <w:rPr>
                <w:i/>
                <w:sz w:val="24"/>
                <w:szCs w:val="24"/>
              </w:rPr>
              <w:t>2015.m.g</w:t>
            </w:r>
          </w:p>
        </w:tc>
        <w:tc>
          <w:tcPr>
            <w:tcW w:w="1348" w:type="dxa"/>
          </w:tcPr>
          <w:p w:rsidR="00473E3A" w:rsidRPr="00762E44" w:rsidRDefault="00473E3A" w:rsidP="00680879">
            <w:pPr>
              <w:jc w:val="both"/>
              <w:rPr>
                <w:i/>
                <w:sz w:val="24"/>
                <w:szCs w:val="24"/>
              </w:rPr>
            </w:pPr>
            <w:r w:rsidRPr="00762E44">
              <w:rPr>
                <w:i/>
                <w:sz w:val="24"/>
                <w:szCs w:val="24"/>
              </w:rPr>
              <w:t>1699</w:t>
            </w:r>
          </w:p>
        </w:tc>
        <w:tc>
          <w:tcPr>
            <w:tcW w:w="1250" w:type="dxa"/>
          </w:tcPr>
          <w:p w:rsidR="00473E3A" w:rsidRPr="00762E44" w:rsidRDefault="00473E3A" w:rsidP="00680879">
            <w:pPr>
              <w:jc w:val="both"/>
              <w:rPr>
                <w:i/>
                <w:sz w:val="24"/>
                <w:szCs w:val="24"/>
              </w:rPr>
            </w:pPr>
            <w:r w:rsidRPr="00762E44">
              <w:rPr>
                <w:i/>
                <w:sz w:val="24"/>
                <w:szCs w:val="24"/>
              </w:rPr>
              <w:t>1781</w:t>
            </w:r>
          </w:p>
        </w:tc>
        <w:tc>
          <w:tcPr>
            <w:tcW w:w="1325" w:type="dxa"/>
          </w:tcPr>
          <w:p w:rsidR="00473E3A" w:rsidRPr="00762E44" w:rsidRDefault="00473E3A" w:rsidP="00680879">
            <w:pPr>
              <w:jc w:val="both"/>
              <w:rPr>
                <w:i/>
                <w:sz w:val="24"/>
                <w:szCs w:val="24"/>
              </w:rPr>
            </w:pPr>
            <w:r w:rsidRPr="00762E44">
              <w:rPr>
                <w:i/>
                <w:sz w:val="24"/>
                <w:szCs w:val="24"/>
              </w:rPr>
              <w:t>1630</w:t>
            </w:r>
          </w:p>
        </w:tc>
        <w:tc>
          <w:tcPr>
            <w:tcW w:w="1024" w:type="dxa"/>
          </w:tcPr>
          <w:p w:rsidR="00473E3A" w:rsidRPr="00762E44" w:rsidRDefault="00473E3A" w:rsidP="00680879">
            <w:pPr>
              <w:jc w:val="both"/>
              <w:rPr>
                <w:i/>
                <w:sz w:val="24"/>
                <w:szCs w:val="24"/>
              </w:rPr>
            </w:pPr>
            <w:r w:rsidRPr="00762E44">
              <w:rPr>
                <w:i/>
                <w:sz w:val="24"/>
                <w:szCs w:val="24"/>
              </w:rPr>
              <w:t>392</w:t>
            </w:r>
          </w:p>
        </w:tc>
        <w:tc>
          <w:tcPr>
            <w:tcW w:w="1076" w:type="dxa"/>
          </w:tcPr>
          <w:p w:rsidR="00473E3A" w:rsidRPr="00762E44" w:rsidRDefault="00473E3A" w:rsidP="00680879">
            <w:pPr>
              <w:jc w:val="both"/>
              <w:rPr>
                <w:i/>
                <w:sz w:val="24"/>
                <w:szCs w:val="24"/>
              </w:rPr>
            </w:pPr>
            <w:r w:rsidRPr="00762E44">
              <w:rPr>
                <w:i/>
                <w:sz w:val="24"/>
                <w:szCs w:val="24"/>
              </w:rPr>
              <w:t>41</w:t>
            </w:r>
          </w:p>
        </w:tc>
        <w:tc>
          <w:tcPr>
            <w:tcW w:w="994" w:type="dxa"/>
          </w:tcPr>
          <w:p w:rsidR="00473E3A" w:rsidRPr="00762E44" w:rsidRDefault="00473E3A" w:rsidP="00680879">
            <w:pPr>
              <w:jc w:val="both"/>
              <w:rPr>
                <w:i/>
                <w:sz w:val="24"/>
                <w:szCs w:val="24"/>
              </w:rPr>
            </w:pPr>
            <w:r w:rsidRPr="00762E44">
              <w:rPr>
                <w:i/>
                <w:sz w:val="24"/>
                <w:szCs w:val="24"/>
              </w:rPr>
              <w:t>271</w:t>
            </w:r>
          </w:p>
        </w:tc>
        <w:tc>
          <w:tcPr>
            <w:tcW w:w="1172" w:type="dxa"/>
          </w:tcPr>
          <w:p w:rsidR="00473E3A" w:rsidRPr="00762E44" w:rsidRDefault="00473E3A" w:rsidP="00680879">
            <w:pPr>
              <w:jc w:val="both"/>
              <w:rPr>
                <w:i/>
                <w:sz w:val="24"/>
                <w:szCs w:val="24"/>
              </w:rPr>
            </w:pPr>
            <w:r w:rsidRPr="00762E44">
              <w:rPr>
                <w:i/>
                <w:sz w:val="24"/>
                <w:szCs w:val="24"/>
              </w:rPr>
              <w:t>215</w:t>
            </w:r>
          </w:p>
        </w:tc>
      </w:tr>
      <w:tr w:rsidR="00473E3A" w:rsidRPr="00762E44" w:rsidTr="00680879">
        <w:tc>
          <w:tcPr>
            <w:tcW w:w="1142" w:type="dxa"/>
          </w:tcPr>
          <w:p w:rsidR="00473E3A" w:rsidRPr="00762E44" w:rsidRDefault="00473E3A" w:rsidP="00680879">
            <w:pPr>
              <w:jc w:val="both"/>
              <w:rPr>
                <w:i/>
                <w:sz w:val="24"/>
                <w:szCs w:val="24"/>
              </w:rPr>
            </w:pPr>
            <w:r w:rsidRPr="00762E44">
              <w:rPr>
                <w:i/>
                <w:sz w:val="24"/>
                <w:szCs w:val="24"/>
              </w:rPr>
              <w:t>2015./</w:t>
            </w:r>
          </w:p>
          <w:p w:rsidR="00473E3A" w:rsidRPr="00762E44" w:rsidRDefault="00473E3A" w:rsidP="00680879">
            <w:pPr>
              <w:jc w:val="both"/>
              <w:rPr>
                <w:i/>
                <w:sz w:val="24"/>
                <w:szCs w:val="24"/>
              </w:rPr>
            </w:pPr>
            <w:r w:rsidRPr="00762E44">
              <w:rPr>
                <w:i/>
                <w:sz w:val="24"/>
                <w:szCs w:val="24"/>
              </w:rPr>
              <w:t>2016.m.g</w:t>
            </w:r>
          </w:p>
        </w:tc>
        <w:tc>
          <w:tcPr>
            <w:tcW w:w="1348" w:type="dxa"/>
          </w:tcPr>
          <w:p w:rsidR="00473E3A" w:rsidRPr="00762E44" w:rsidRDefault="00473E3A" w:rsidP="00680879">
            <w:pPr>
              <w:jc w:val="both"/>
              <w:rPr>
                <w:i/>
                <w:sz w:val="24"/>
                <w:szCs w:val="24"/>
              </w:rPr>
            </w:pPr>
            <w:r w:rsidRPr="00762E44">
              <w:rPr>
                <w:i/>
                <w:sz w:val="24"/>
                <w:szCs w:val="24"/>
              </w:rPr>
              <w:t>1690</w:t>
            </w:r>
          </w:p>
        </w:tc>
        <w:tc>
          <w:tcPr>
            <w:tcW w:w="1250" w:type="dxa"/>
          </w:tcPr>
          <w:p w:rsidR="00473E3A" w:rsidRPr="00762E44" w:rsidRDefault="00473E3A" w:rsidP="00680879">
            <w:pPr>
              <w:jc w:val="both"/>
              <w:rPr>
                <w:i/>
                <w:sz w:val="24"/>
                <w:szCs w:val="24"/>
              </w:rPr>
            </w:pPr>
            <w:r w:rsidRPr="00762E44">
              <w:rPr>
                <w:i/>
                <w:sz w:val="24"/>
                <w:szCs w:val="24"/>
              </w:rPr>
              <w:t>1167</w:t>
            </w:r>
          </w:p>
        </w:tc>
        <w:tc>
          <w:tcPr>
            <w:tcW w:w="1325" w:type="dxa"/>
          </w:tcPr>
          <w:p w:rsidR="00473E3A" w:rsidRPr="00762E44" w:rsidRDefault="00473E3A" w:rsidP="00680879">
            <w:pPr>
              <w:jc w:val="both"/>
              <w:rPr>
                <w:i/>
                <w:sz w:val="24"/>
                <w:szCs w:val="24"/>
              </w:rPr>
            </w:pPr>
            <w:r w:rsidRPr="00762E44">
              <w:rPr>
                <w:i/>
                <w:sz w:val="24"/>
                <w:szCs w:val="24"/>
              </w:rPr>
              <w:t>1624</w:t>
            </w:r>
          </w:p>
        </w:tc>
        <w:tc>
          <w:tcPr>
            <w:tcW w:w="1024" w:type="dxa"/>
          </w:tcPr>
          <w:p w:rsidR="00473E3A" w:rsidRPr="00762E44" w:rsidRDefault="00473E3A" w:rsidP="00680879">
            <w:pPr>
              <w:jc w:val="both"/>
              <w:rPr>
                <w:i/>
                <w:sz w:val="24"/>
                <w:szCs w:val="24"/>
              </w:rPr>
            </w:pPr>
            <w:r w:rsidRPr="00762E44">
              <w:rPr>
                <w:i/>
                <w:sz w:val="24"/>
                <w:szCs w:val="24"/>
              </w:rPr>
              <w:t>476</w:t>
            </w:r>
          </w:p>
        </w:tc>
        <w:tc>
          <w:tcPr>
            <w:tcW w:w="1076" w:type="dxa"/>
          </w:tcPr>
          <w:p w:rsidR="00473E3A" w:rsidRPr="00762E44" w:rsidRDefault="00473E3A" w:rsidP="00680879">
            <w:pPr>
              <w:jc w:val="both"/>
              <w:rPr>
                <w:i/>
                <w:sz w:val="24"/>
                <w:szCs w:val="24"/>
              </w:rPr>
            </w:pPr>
            <w:r w:rsidRPr="00762E44">
              <w:rPr>
                <w:i/>
                <w:sz w:val="24"/>
                <w:szCs w:val="24"/>
              </w:rPr>
              <w:t>31</w:t>
            </w:r>
          </w:p>
        </w:tc>
        <w:tc>
          <w:tcPr>
            <w:tcW w:w="994" w:type="dxa"/>
          </w:tcPr>
          <w:p w:rsidR="00473E3A" w:rsidRPr="00762E44" w:rsidRDefault="00473E3A" w:rsidP="00680879">
            <w:pPr>
              <w:jc w:val="both"/>
              <w:rPr>
                <w:i/>
                <w:sz w:val="24"/>
                <w:szCs w:val="24"/>
              </w:rPr>
            </w:pPr>
            <w:r w:rsidRPr="00762E44">
              <w:rPr>
                <w:i/>
                <w:sz w:val="24"/>
                <w:szCs w:val="24"/>
              </w:rPr>
              <w:t>473</w:t>
            </w:r>
          </w:p>
        </w:tc>
        <w:tc>
          <w:tcPr>
            <w:tcW w:w="1172" w:type="dxa"/>
          </w:tcPr>
          <w:p w:rsidR="00473E3A" w:rsidRPr="00762E44" w:rsidRDefault="00473E3A" w:rsidP="00680879">
            <w:pPr>
              <w:jc w:val="both"/>
              <w:rPr>
                <w:i/>
                <w:sz w:val="24"/>
                <w:szCs w:val="24"/>
              </w:rPr>
            </w:pPr>
            <w:r w:rsidRPr="00762E44">
              <w:rPr>
                <w:i/>
                <w:sz w:val="24"/>
                <w:szCs w:val="24"/>
              </w:rPr>
              <w:t>190</w:t>
            </w:r>
          </w:p>
        </w:tc>
      </w:tr>
    </w:tbl>
    <w:p w:rsidR="00473E3A" w:rsidRDefault="00473E3A" w:rsidP="00473E3A">
      <w:pPr>
        <w:spacing w:line="240" w:lineRule="auto"/>
        <w:jc w:val="both"/>
        <w:rPr>
          <w:sz w:val="24"/>
          <w:szCs w:val="24"/>
        </w:rPr>
      </w:pPr>
    </w:p>
    <w:p w:rsidR="00473E3A" w:rsidRDefault="00473E3A" w:rsidP="004B6052">
      <w:pPr>
        <w:spacing w:line="240" w:lineRule="auto"/>
        <w:ind w:firstLine="720"/>
        <w:jc w:val="both"/>
        <w:rPr>
          <w:rFonts w:ascii="Times New Roman" w:eastAsia="Calibri" w:hAnsi="Times New Roman" w:cs="Times New Roman"/>
          <w:sz w:val="28"/>
          <w:szCs w:val="28"/>
        </w:rPr>
      </w:pPr>
      <w:r w:rsidRPr="0081258B">
        <w:rPr>
          <w:rFonts w:ascii="Times New Roman" w:eastAsia="Calibri" w:hAnsi="Times New Roman" w:cs="Times New Roman"/>
          <w:sz w:val="28"/>
          <w:szCs w:val="28"/>
        </w:rPr>
        <w:t>Lai analizētu situāciju, kā arī izvērtētu šo programmu lietderību un darbības rezultātus, katru gadu tiek īstenoti dažādi interešu izglītības pasākumi ( konkursi, skates, izstādes, sacensības u. c.) visos programmu veidos. Par jauku un atbalstāmu tradīciju kļuvuši pasākumi:</w:t>
      </w:r>
      <w:r>
        <w:rPr>
          <w:rFonts w:ascii="Times New Roman" w:eastAsia="Calibri" w:hAnsi="Times New Roman" w:cs="Times New Roman"/>
          <w:sz w:val="28"/>
          <w:szCs w:val="28"/>
        </w:rPr>
        <w:t xml:space="preserve"> </w:t>
      </w:r>
      <w:r w:rsidRPr="0081258B">
        <w:rPr>
          <w:rFonts w:ascii="Times New Roman" w:eastAsia="Calibri" w:hAnsi="Times New Roman" w:cs="Times New Roman"/>
          <w:sz w:val="28"/>
          <w:szCs w:val="28"/>
        </w:rPr>
        <w:t>literāro kompozī</w:t>
      </w:r>
      <w:r>
        <w:rPr>
          <w:rFonts w:ascii="Times New Roman" w:eastAsia="Calibri" w:hAnsi="Times New Roman" w:cs="Times New Roman"/>
          <w:sz w:val="28"/>
          <w:szCs w:val="28"/>
        </w:rPr>
        <w:t xml:space="preserve">ciju un skatuves runas konkurss, </w:t>
      </w:r>
      <w:r w:rsidRPr="0081258B">
        <w:rPr>
          <w:rFonts w:ascii="Times New Roman" w:eastAsia="Calibri" w:hAnsi="Times New Roman" w:cs="Times New Roman"/>
          <w:sz w:val="28"/>
          <w:szCs w:val="28"/>
        </w:rPr>
        <w:t>vokālais mūzikas konkurss ,,Balsis”</w:t>
      </w:r>
      <w:r>
        <w:rPr>
          <w:rFonts w:ascii="Times New Roman" w:eastAsia="Calibri" w:hAnsi="Times New Roman" w:cs="Times New Roman"/>
          <w:sz w:val="28"/>
          <w:szCs w:val="28"/>
        </w:rPr>
        <w:t xml:space="preserve">, </w:t>
      </w:r>
      <w:r w:rsidRPr="0081258B">
        <w:rPr>
          <w:rFonts w:ascii="Times New Roman" w:eastAsia="Calibri" w:hAnsi="Times New Roman" w:cs="Times New Roman"/>
          <w:sz w:val="28"/>
          <w:szCs w:val="28"/>
        </w:rPr>
        <w:t>skolu koru skates,</w:t>
      </w:r>
      <w:r>
        <w:rPr>
          <w:rFonts w:ascii="Times New Roman" w:eastAsia="Calibri" w:hAnsi="Times New Roman" w:cs="Times New Roman"/>
          <w:sz w:val="28"/>
          <w:szCs w:val="28"/>
        </w:rPr>
        <w:t xml:space="preserve"> </w:t>
      </w:r>
      <w:r w:rsidRPr="0081258B">
        <w:rPr>
          <w:rFonts w:ascii="Times New Roman" w:eastAsia="Calibri" w:hAnsi="Times New Roman" w:cs="Times New Roman"/>
          <w:sz w:val="28"/>
          <w:szCs w:val="28"/>
        </w:rPr>
        <w:t>bērnu un jauniešu tautu deju kolektīvu skates un festivāli,</w:t>
      </w:r>
      <w:r>
        <w:rPr>
          <w:rFonts w:ascii="Times New Roman" w:eastAsia="Calibri" w:hAnsi="Times New Roman" w:cs="Times New Roman"/>
          <w:sz w:val="28"/>
          <w:szCs w:val="28"/>
        </w:rPr>
        <w:t xml:space="preserve"> </w:t>
      </w:r>
      <w:r w:rsidRPr="0081258B">
        <w:rPr>
          <w:rFonts w:ascii="Times New Roman" w:eastAsia="Calibri" w:hAnsi="Times New Roman" w:cs="Times New Roman"/>
          <w:sz w:val="28"/>
          <w:szCs w:val="28"/>
        </w:rPr>
        <w:t>Alū</w:t>
      </w:r>
      <w:r>
        <w:rPr>
          <w:rFonts w:ascii="Times New Roman" w:eastAsia="Calibri" w:hAnsi="Times New Roman" w:cs="Times New Roman"/>
          <w:sz w:val="28"/>
          <w:szCs w:val="28"/>
        </w:rPr>
        <w:t>ksnes novada skolu teātru diena, v</w:t>
      </w:r>
      <w:r w:rsidRPr="0081258B">
        <w:rPr>
          <w:rFonts w:ascii="Times New Roman" w:eastAsia="Calibri" w:hAnsi="Times New Roman" w:cs="Times New Roman"/>
          <w:sz w:val="28"/>
          <w:szCs w:val="28"/>
        </w:rPr>
        <w:t>izuālās un lietišķās mākslas izstādes</w:t>
      </w:r>
      <w:r>
        <w:rPr>
          <w:rFonts w:ascii="Times New Roman" w:eastAsia="Calibri" w:hAnsi="Times New Roman" w:cs="Times New Roman"/>
          <w:sz w:val="28"/>
          <w:szCs w:val="28"/>
        </w:rPr>
        <w:t>, v</w:t>
      </w:r>
      <w:r w:rsidRPr="0081258B">
        <w:rPr>
          <w:rFonts w:ascii="Times New Roman" w:eastAsia="Calibri" w:hAnsi="Times New Roman" w:cs="Times New Roman"/>
          <w:sz w:val="28"/>
          <w:szCs w:val="28"/>
        </w:rPr>
        <w:t>ides sp</w:t>
      </w:r>
      <w:r>
        <w:rPr>
          <w:rFonts w:ascii="Times New Roman" w:eastAsia="Calibri" w:hAnsi="Times New Roman" w:cs="Times New Roman"/>
          <w:sz w:val="28"/>
          <w:szCs w:val="28"/>
        </w:rPr>
        <w:t>ēļu konkurss ,,Iepazīsti vidi”</w:t>
      </w:r>
      <w:r w:rsidR="004B605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vides pētnieku konkurss </w:t>
      </w:r>
      <w:r w:rsidR="004B6052">
        <w:rPr>
          <w:rFonts w:ascii="Times New Roman" w:eastAsia="Calibri" w:hAnsi="Times New Roman" w:cs="Times New Roman"/>
          <w:sz w:val="28"/>
          <w:szCs w:val="28"/>
        </w:rPr>
        <w:t>,,</w:t>
      </w:r>
      <w:r w:rsidRPr="0081258B">
        <w:rPr>
          <w:rFonts w:ascii="Times New Roman" w:eastAsia="Calibri" w:hAnsi="Times New Roman" w:cs="Times New Roman"/>
          <w:sz w:val="28"/>
          <w:szCs w:val="28"/>
        </w:rPr>
        <w:t>Skolēni eksperimentē”</w:t>
      </w:r>
      <w:r>
        <w:rPr>
          <w:rFonts w:ascii="Times New Roman" w:eastAsia="Calibri" w:hAnsi="Times New Roman" w:cs="Times New Roman"/>
          <w:sz w:val="28"/>
          <w:szCs w:val="28"/>
        </w:rPr>
        <w:t>, j</w:t>
      </w:r>
      <w:r w:rsidRPr="0081258B">
        <w:rPr>
          <w:rFonts w:ascii="Times New Roman" w:eastAsia="Calibri" w:hAnsi="Times New Roman" w:cs="Times New Roman"/>
          <w:sz w:val="28"/>
          <w:szCs w:val="28"/>
        </w:rPr>
        <w:t>auno talantu konkurss.</w:t>
      </w:r>
    </w:p>
    <w:p w:rsidR="00473E3A" w:rsidRPr="00C209C1" w:rsidRDefault="00473E3A" w:rsidP="004B6052">
      <w:pPr>
        <w:spacing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Latvijas skolu jaunatnes Dziesmu un deju svētki ir interešu izglītības procesa augstākais atskaites punkts 5 gadu ciklā. XI Latvijas skolu jaunatnes Dziesmu un deju svētku sagatavošanās posmā t</w:t>
      </w:r>
      <w:r w:rsidR="00C42EF9">
        <w:rPr>
          <w:rFonts w:ascii="Times New Roman" w:eastAsia="Calibri" w:hAnsi="Times New Roman" w:cs="Times New Roman"/>
          <w:sz w:val="28"/>
          <w:szCs w:val="28"/>
        </w:rPr>
        <w:t xml:space="preserve">ika </w:t>
      </w:r>
      <w:r w:rsidR="00C42EF9">
        <w:rPr>
          <w:rFonts w:ascii="Times New Roman" w:eastAsia="Calibri" w:hAnsi="Times New Roman" w:cs="Times New Roman"/>
          <w:sz w:val="28"/>
          <w:szCs w:val="28"/>
        </w:rPr>
        <w:lastRenderedPageBreak/>
        <w:t>iesaistīti 843 izglītojamie</w:t>
      </w:r>
      <w:r>
        <w:rPr>
          <w:rFonts w:ascii="Times New Roman" w:eastAsia="Calibri" w:hAnsi="Times New Roman" w:cs="Times New Roman"/>
          <w:sz w:val="28"/>
          <w:szCs w:val="28"/>
        </w:rPr>
        <w:t>, tas ir</w:t>
      </w:r>
      <w:r w:rsidR="00C42EF9">
        <w:rPr>
          <w:rFonts w:ascii="Times New Roman" w:eastAsia="Calibri" w:hAnsi="Times New Roman" w:cs="Times New Roman"/>
          <w:sz w:val="28"/>
          <w:szCs w:val="28"/>
        </w:rPr>
        <w:t>,</w:t>
      </w:r>
      <w:r>
        <w:rPr>
          <w:rFonts w:ascii="Times New Roman" w:eastAsia="Calibri" w:hAnsi="Times New Roman" w:cs="Times New Roman"/>
          <w:sz w:val="28"/>
          <w:szCs w:val="28"/>
        </w:rPr>
        <w:t xml:space="preserve"> 49,9% no novada izglītojamo skaita.  Svē</w:t>
      </w:r>
      <w:r w:rsidR="00C42EF9">
        <w:rPr>
          <w:rFonts w:ascii="Times New Roman" w:eastAsia="Calibri" w:hAnsi="Times New Roman" w:cs="Times New Roman"/>
          <w:sz w:val="28"/>
          <w:szCs w:val="28"/>
        </w:rPr>
        <w:t xml:space="preserve">tkos piedalījās 557 dalībnieki </w:t>
      </w:r>
      <w:r>
        <w:rPr>
          <w:rFonts w:ascii="Times New Roman" w:eastAsia="Calibri" w:hAnsi="Times New Roman" w:cs="Times New Roman"/>
          <w:sz w:val="28"/>
          <w:szCs w:val="28"/>
        </w:rPr>
        <w:t xml:space="preserve">jeb 33% no izglītojamo skaita novadā. 100% </w:t>
      </w:r>
      <w:r w:rsidR="00C42EF9">
        <w:rPr>
          <w:rFonts w:ascii="Times New Roman" w:eastAsia="Calibri" w:hAnsi="Times New Roman" w:cs="Times New Roman"/>
          <w:sz w:val="28"/>
          <w:szCs w:val="28"/>
        </w:rPr>
        <w:t xml:space="preserve">piedalījās </w:t>
      </w:r>
      <w:r>
        <w:rPr>
          <w:rFonts w:ascii="Times New Roman" w:eastAsia="Calibri" w:hAnsi="Times New Roman" w:cs="Times New Roman"/>
          <w:sz w:val="28"/>
          <w:szCs w:val="28"/>
        </w:rPr>
        <w:t>koristi un pūtēju orķestri, 80% tautas deju kolektīvi, kas piedalījās atlases skatēs un citi.</w:t>
      </w:r>
    </w:p>
    <w:p w:rsidR="00473E3A" w:rsidRDefault="00473E3A" w:rsidP="00C42EF9">
      <w:pPr>
        <w:ind w:firstLine="720"/>
        <w:jc w:val="both"/>
        <w:rPr>
          <w:rFonts w:ascii="Times New Roman" w:hAnsi="Times New Roman" w:cs="Times New Roman"/>
          <w:sz w:val="28"/>
          <w:szCs w:val="28"/>
        </w:rPr>
      </w:pPr>
      <w:r>
        <w:rPr>
          <w:rFonts w:ascii="Times New Roman" w:hAnsi="Times New Roman" w:cs="Times New Roman"/>
          <w:sz w:val="28"/>
          <w:szCs w:val="28"/>
        </w:rPr>
        <w:t>F</w:t>
      </w:r>
      <w:r w:rsidRPr="006D4D5B">
        <w:rPr>
          <w:rFonts w:ascii="Times New Roman" w:hAnsi="Times New Roman" w:cs="Times New Roman"/>
          <w:sz w:val="28"/>
          <w:szCs w:val="28"/>
        </w:rPr>
        <w:t xml:space="preserve">aktors, kas visvairāk ietekmē </w:t>
      </w:r>
      <w:r w:rsidR="00C42EF9">
        <w:rPr>
          <w:rFonts w:ascii="Times New Roman" w:hAnsi="Times New Roman" w:cs="Times New Roman"/>
          <w:sz w:val="28"/>
          <w:szCs w:val="28"/>
        </w:rPr>
        <w:t>izglītojamo</w:t>
      </w:r>
      <w:r w:rsidRPr="006D4D5B">
        <w:rPr>
          <w:rFonts w:ascii="Times New Roman" w:hAnsi="Times New Roman" w:cs="Times New Roman"/>
          <w:sz w:val="28"/>
          <w:szCs w:val="28"/>
        </w:rPr>
        <w:t xml:space="preserve"> sniegumu, ir ped</w:t>
      </w:r>
      <w:r w:rsidR="00C42EF9">
        <w:rPr>
          <w:rFonts w:ascii="Times New Roman" w:hAnsi="Times New Roman" w:cs="Times New Roman"/>
          <w:sz w:val="28"/>
          <w:szCs w:val="28"/>
        </w:rPr>
        <w:t>agogu kvalifikācija un pieredze</w:t>
      </w:r>
      <w:r>
        <w:rPr>
          <w:rFonts w:ascii="Times New Roman" w:hAnsi="Times New Roman" w:cs="Times New Roman"/>
          <w:sz w:val="28"/>
          <w:szCs w:val="28"/>
        </w:rPr>
        <w:t>,</w:t>
      </w:r>
      <w:r w:rsidRPr="006D4D5B">
        <w:rPr>
          <w:rFonts w:ascii="Times New Roman" w:hAnsi="Times New Roman" w:cs="Times New Roman"/>
          <w:sz w:val="28"/>
          <w:szCs w:val="28"/>
        </w:rPr>
        <w:t xml:space="preserve"> </w:t>
      </w:r>
      <w:r>
        <w:rPr>
          <w:rFonts w:ascii="Times New Roman" w:hAnsi="Times New Roman" w:cs="Times New Roman"/>
          <w:sz w:val="28"/>
          <w:szCs w:val="28"/>
        </w:rPr>
        <w:t>izglītības iestādes</w:t>
      </w:r>
      <w:r w:rsidRPr="006D4D5B">
        <w:rPr>
          <w:rFonts w:ascii="Times New Roman" w:hAnsi="Times New Roman" w:cs="Times New Roman"/>
          <w:sz w:val="28"/>
          <w:szCs w:val="28"/>
        </w:rPr>
        <w:t xml:space="preserve"> mikroklimats un vecāku ieinteresētība sa</w:t>
      </w:r>
      <w:r w:rsidR="00C42EF9">
        <w:rPr>
          <w:rFonts w:ascii="Times New Roman" w:hAnsi="Times New Roman" w:cs="Times New Roman"/>
          <w:sz w:val="28"/>
          <w:szCs w:val="28"/>
        </w:rPr>
        <w:t>va bērna izglītībā un attīstībā</w:t>
      </w:r>
      <w:r>
        <w:rPr>
          <w:rFonts w:ascii="Times New Roman" w:hAnsi="Times New Roman" w:cs="Times New Roman"/>
          <w:sz w:val="28"/>
          <w:szCs w:val="28"/>
        </w:rPr>
        <w:t>.</w:t>
      </w:r>
    </w:p>
    <w:p w:rsidR="00473E3A" w:rsidRPr="00B71ECA" w:rsidRDefault="00473E3A" w:rsidP="00473E3A">
      <w:pPr>
        <w:ind w:firstLine="720"/>
        <w:jc w:val="both"/>
        <w:rPr>
          <w:rFonts w:ascii="Times New Roman" w:hAnsi="Times New Roman" w:cs="Times New Roman"/>
          <w:sz w:val="28"/>
          <w:szCs w:val="28"/>
        </w:rPr>
      </w:pPr>
      <w:r>
        <w:rPr>
          <w:rFonts w:ascii="Times New Roman" w:hAnsi="Times New Roman" w:cs="Times New Roman"/>
          <w:sz w:val="28"/>
          <w:szCs w:val="28"/>
        </w:rPr>
        <w:t xml:space="preserve">Lai izglītojamiem būtu iespēja saturīgi pavadīt brīvo laiku, tiek organizētas vasaras nometnes. </w:t>
      </w:r>
      <w:r w:rsidRPr="00B71ECA">
        <w:rPr>
          <w:rFonts w:ascii="Times New Roman" w:hAnsi="Times New Roman" w:cs="Times New Roman"/>
          <w:sz w:val="28"/>
          <w:szCs w:val="28"/>
        </w:rPr>
        <w:t>Katru gadu tiek plānots pašvaldības līdzfinansējums</w:t>
      </w:r>
      <w:r>
        <w:rPr>
          <w:rFonts w:ascii="Times New Roman" w:hAnsi="Times New Roman" w:cs="Times New Roman"/>
          <w:sz w:val="28"/>
          <w:szCs w:val="28"/>
        </w:rPr>
        <w:t xml:space="preserve"> izglītojamo</w:t>
      </w:r>
      <w:r w:rsidRPr="00B71ECA">
        <w:rPr>
          <w:rFonts w:ascii="Times New Roman" w:hAnsi="Times New Roman" w:cs="Times New Roman"/>
          <w:sz w:val="28"/>
          <w:szCs w:val="28"/>
        </w:rPr>
        <w:t xml:space="preserve"> vasaras nometnēm. No 2013.gada līdz 2015.gadam atbalstīto nometņu realizācijai vidēji uz katru nometnēs iesaistīto </w:t>
      </w:r>
      <w:r>
        <w:rPr>
          <w:rFonts w:ascii="Times New Roman" w:hAnsi="Times New Roman" w:cs="Times New Roman"/>
          <w:sz w:val="28"/>
          <w:szCs w:val="28"/>
        </w:rPr>
        <w:t xml:space="preserve">izglītojamo tika piešķirts 41.00 </w:t>
      </w:r>
      <w:r>
        <w:rPr>
          <w:rFonts w:ascii="Times New Roman" w:hAnsi="Times New Roman" w:cs="Times New Roman"/>
          <w:i/>
          <w:sz w:val="28"/>
          <w:szCs w:val="28"/>
        </w:rPr>
        <w:t>eu</w:t>
      </w:r>
      <w:r w:rsidRPr="00F73D51">
        <w:rPr>
          <w:rFonts w:ascii="Times New Roman" w:hAnsi="Times New Roman" w:cs="Times New Roman"/>
          <w:i/>
          <w:sz w:val="28"/>
          <w:szCs w:val="28"/>
        </w:rPr>
        <w:t>ro</w:t>
      </w:r>
      <w:r w:rsidRPr="00B71ECA">
        <w:rPr>
          <w:rFonts w:ascii="Times New Roman" w:hAnsi="Times New Roman" w:cs="Times New Roman"/>
          <w:sz w:val="28"/>
          <w:szCs w:val="28"/>
        </w:rPr>
        <w:t xml:space="preserve">. </w:t>
      </w:r>
    </w:p>
    <w:p w:rsidR="00473E3A" w:rsidRPr="00B71ECA" w:rsidRDefault="00473E3A" w:rsidP="00473E3A">
      <w:pPr>
        <w:jc w:val="both"/>
        <w:rPr>
          <w:rFonts w:ascii="Times New Roman" w:hAnsi="Times New Roman" w:cs="Times New Roman"/>
          <w:sz w:val="28"/>
          <w:szCs w:val="28"/>
        </w:rPr>
      </w:pPr>
      <w:r w:rsidRPr="00B71ECA">
        <w:rPr>
          <w:rFonts w:ascii="Times New Roman" w:hAnsi="Times New Roman" w:cs="Times New Roman"/>
          <w:sz w:val="28"/>
          <w:szCs w:val="28"/>
        </w:rPr>
        <w:t>2013.gadā bija plānoti 7025</w:t>
      </w:r>
      <w:r>
        <w:rPr>
          <w:rFonts w:ascii="Times New Roman" w:hAnsi="Times New Roman" w:cs="Times New Roman"/>
          <w:sz w:val="28"/>
          <w:szCs w:val="28"/>
        </w:rPr>
        <w:t xml:space="preserve">.00 </w:t>
      </w:r>
      <w:r w:rsidRPr="00F73D51">
        <w:rPr>
          <w:rFonts w:ascii="Times New Roman" w:hAnsi="Times New Roman" w:cs="Times New Roman"/>
          <w:i/>
          <w:sz w:val="28"/>
          <w:szCs w:val="28"/>
        </w:rPr>
        <w:t xml:space="preserve">euro </w:t>
      </w:r>
      <w:r w:rsidRPr="00B71ECA">
        <w:rPr>
          <w:rFonts w:ascii="Times New Roman" w:hAnsi="Times New Roman" w:cs="Times New Roman"/>
          <w:sz w:val="28"/>
          <w:szCs w:val="28"/>
        </w:rPr>
        <w:t>un tika realizēti visi 8 iesniegtie nometņu projekti.</w:t>
      </w:r>
    </w:p>
    <w:p w:rsidR="00473E3A" w:rsidRPr="00B71ECA" w:rsidRDefault="00473E3A" w:rsidP="00473E3A">
      <w:pPr>
        <w:jc w:val="both"/>
        <w:rPr>
          <w:rFonts w:ascii="Times New Roman" w:hAnsi="Times New Roman" w:cs="Times New Roman"/>
          <w:sz w:val="28"/>
          <w:szCs w:val="28"/>
        </w:rPr>
      </w:pPr>
      <w:r>
        <w:rPr>
          <w:rFonts w:ascii="Times New Roman" w:hAnsi="Times New Roman" w:cs="Times New Roman"/>
          <w:sz w:val="28"/>
          <w:szCs w:val="28"/>
        </w:rPr>
        <w:t xml:space="preserve">2014.gadā bija plānoti 9582.00 </w:t>
      </w:r>
      <w:r w:rsidRPr="00F73D51">
        <w:rPr>
          <w:rFonts w:ascii="Times New Roman" w:hAnsi="Times New Roman" w:cs="Times New Roman"/>
          <w:i/>
          <w:sz w:val="28"/>
          <w:szCs w:val="28"/>
        </w:rPr>
        <w:t>euro</w:t>
      </w:r>
      <w:r w:rsidRPr="00B71ECA">
        <w:rPr>
          <w:rFonts w:ascii="Times New Roman" w:hAnsi="Times New Roman" w:cs="Times New Roman"/>
          <w:sz w:val="28"/>
          <w:szCs w:val="28"/>
        </w:rPr>
        <w:t xml:space="preserve"> un tika realizēti visi 9 iesniegtie nometņu projekti.</w:t>
      </w:r>
    </w:p>
    <w:p w:rsidR="00473E3A" w:rsidRPr="002408EF" w:rsidRDefault="00473E3A" w:rsidP="00473E3A">
      <w:pPr>
        <w:jc w:val="both"/>
        <w:rPr>
          <w:rFonts w:ascii="Times New Roman" w:hAnsi="Times New Roman" w:cs="Times New Roman"/>
          <w:sz w:val="28"/>
          <w:szCs w:val="28"/>
        </w:rPr>
      </w:pPr>
      <w:r>
        <w:rPr>
          <w:rFonts w:ascii="Times New Roman" w:hAnsi="Times New Roman" w:cs="Times New Roman"/>
          <w:sz w:val="28"/>
          <w:szCs w:val="28"/>
        </w:rPr>
        <w:t xml:space="preserve">2015.gadā bija plānoti 9000.00 </w:t>
      </w:r>
      <w:r w:rsidRPr="00F73D51">
        <w:rPr>
          <w:rFonts w:ascii="Times New Roman" w:hAnsi="Times New Roman" w:cs="Times New Roman"/>
          <w:i/>
          <w:sz w:val="28"/>
          <w:szCs w:val="28"/>
        </w:rPr>
        <w:t xml:space="preserve">euro </w:t>
      </w:r>
      <w:r w:rsidRPr="00B71ECA">
        <w:rPr>
          <w:rFonts w:ascii="Times New Roman" w:hAnsi="Times New Roman" w:cs="Times New Roman"/>
          <w:sz w:val="28"/>
          <w:szCs w:val="28"/>
        </w:rPr>
        <w:t>un tika realizēti 8 iesniegtie nometņu projekti un finansējums netika piešķirts 2 nometņu projektu realizācijai. Viens projekta iesniedzējs nebija nokārtojis iepriekšējās saistības ar Izglītības pārvaldi, otrs – nepiekrita nometni realizēt</w:t>
      </w:r>
      <w:r w:rsidR="00C42EF9">
        <w:rPr>
          <w:rFonts w:ascii="Times New Roman" w:hAnsi="Times New Roman" w:cs="Times New Roman"/>
          <w:sz w:val="28"/>
          <w:szCs w:val="28"/>
        </w:rPr>
        <w:t xml:space="preserve"> ar samazinātu līdzfinansējumu.</w:t>
      </w:r>
    </w:p>
    <w:p w:rsidR="00473E3A" w:rsidRPr="0081258B" w:rsidRDefault="00473E3A" w:rsidP="00473E3A">
      <w:pPr>
        <w:tabs>
          <w:tab w:val="left" w:pos="180"/>
          <w:tab w:val="left" w:pos="8280"/>
          <w:tab w:val="left" w:pos="9360"/>
        </w:tabs>
        <w:jc w:val="both"/>
        <w:outlineLvl w:val="0"/>
        <w:rPr>
          <w:rFonts w:ascii="Times New Roman" w:eastAsia="Calibri" w:hAnsi="Times New Roman" w:cs="Times New Roman"/>
          <w:b/>
          <w:bCs/>
          <w:sz w:val="28"/>
          <w:szCs w:val="28"/>
        </w:rPr>
      </w:pPr>
      <w:r w:rsidRPr="0081258B">
        <w:rPr>
          <w:rFonts w:ascii="Times New Roman" w:eastAsia="Calibri" w:hAnsi="Times New Roman" w:cs="Times New Roman"/>
          <w:b/>
          <w:bCs/>
          <w:sz w:val="28"/>
          <w:szCs w:val="28"/>
        </w:rPr>
        <w:t>Metodiskais darbs interešu izglītībā</w:t>
      </w:r>
    </w:p>
    <w:p w:rsidR="00473E3A" w:rsidRDefault="00473E3A" w:rsidP="006E540E">
      <w:pPr>
        <w:tabs>
          <w:tab w:val="left" w:pos="-630"/>
        </w:tabs>
        <w:ind w:left="-90" w:hanging="360"/>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ab/>
      </w:r>
      <w:r w:rsidRPr="0081258B">
        <w:rPr>
          <w:rFonts w:ascii="Times New Roman" w:eastAsia="Calibri" w:hAnsi="Times New Roman" w:cs="Times New Roman"/>
          <w:sz w:val="28"/>
          <w:szCs w:val="28"/>
        </w:rPr>
        <w:t>Alūksnes novadā interešu izglītības metodisko</w:t>
      </w:r>
      <w:r w:rsidRPr="0081258B">
        <w:rPr>
          <w:rFonts w:ascii="Times New Roman" w:hAnsi="Times New Roman"/>
          <w:sz w:val="28"/>
          <w:szCs w:val="28"/>
        </w:rPr>
        <w:t xml:space="preserve"> darbu koordinē Alūksnes novada </w:t>
      </w:r>
      <w:r w:rsidRPr="0081258B">
        <w:rPr>
          <w:rFonts w:ascii="Times New Roman" w:eastAsia="Calibri" w:hAnsi="Times New Roman" w:cs="Times New Roman"/>
          <w:sz w:val="28"/>
          <w:szCs w:val="28"/>
        </w:rPr>
        <w:t>pašvaldības Izglītības pārvalde</w:t>
      </w:r>
      <w:r w:rsidR="00C42EF9">
        <w:rPr>
          <w:rFonts w:ascii="Times New Roman" w:eastAsia="Calibri" w:hAnsi="Times New Roman" w:cs="Times New Roman"/>
          <w:sz w:val="28"/>
          <w:szCs w:val="28"/>
        </w:rPr>
        <w:t>:</w:t>
      </w:r>
      <w:r w:rsidR="006E540E">
        <w:rPr>
          <w:rFonts w:ascii="Times New Roman" w:eastAsia="Calibri" w:hAnsi="Times New Roman" w:cs="Times New Roman"/>
          <w:sz w:val="28"/>
          <w:szCs w:val="28"/>
        </w:rPr>
        <w:t xml:space="preserve"> i</w:t>
      </w:r>
      <w:r w:rsidRPr="006E540E">
        <w:rPr>
          <w:rFonts w:ascii="Times New Roman" w:eastAsia="Calibri" w:hAnsi="Times New Roman" w:cs="Times New Roman"/>
          <w:sz w:val="28"/>
          <w:szCs w:val="28"/>
        </w:rPr>
        <w:t>nterešu izglītības metodiķis</w:t>
      </w:r>
      <w:r w:rsidR="006E540E">
        <w:rPr>
          <w:rFonts w:ascii="Times New Roman" w:eastAsia="Calibri" w:hAnsi="Times New Roman" w:cs="Times New Roman"/>
          <w:sz w:val="28"/>
          <w:szCs w:val="28"/>
        </w:rPr>
        <w:t xml:space="preserve"> un p</w:t>
      </w:r>
      <w:r w:rsidR="00C42EF9">
        <w:rPr>
          <w:rFonts w:ascii="Times New Roman" w:eastAsia="Calibri" w:hAnsi="Times New Roman" w:cs="Times New Roman"/>
          <w:sz w:val="28"/>
          <w:szCs w:val="28"/>
        </w:rPr>
        <w:t>edagogu</w:t>
      </w:r>
      <w:r w:rsidR="006E540E">
        <w:rPr>
          <w:rFonts w:ascii="Times New Roman" w:eastAsia="Calibri" w:hAnsi="Times New Roman" w:cs="Times New Roman"/>
          <w:sz w:val="28"/>
          <w:szCs w:val="28"/>
        </w:rPr>
        <w:t xml:space="preserve"> metodiskās apvienības: m</w:t>
      </w:r>
      <w:r w:rsidRPr="0081258B">
        <w:rPr>
          <w:rFonts w:ascii="Times New Roman" w:eastAsia="Calibri" w:hAnsi="Times New Roman" w:cs="Times New Roman"/>
          <w:sz w:val="28"/>
          <w:szCs w:val="28"/>
        </w:rPr>
        <w:t>ūzikas ( MA vadītājs un skolu koru virsdiriģents)</w:t>
      </w:r>
      <w:r w:rsidR="006E540E">
        <w:rPr>
          <w:rFonts w:ascii="Times New Roman" w:eastAsia="Calibri" w:hAnsi="Times New Roman" w:cs="Times New Roman"/>
          <w:sz w:val="28"/>
          <w:szCs w:val="28"/>
        </w:rPr>
        <w:t>, d</w:t>
      </w:r>
      <w:r w:rsidRPr="0081258B">
        <w:rPr>
          <w:rFonts w:ascii="Times New Roman" w:eastAsia="Calibri" w:hAnsi="Times New Roman" w:cs="Times New Roman"/>
          <w:sz w:val="28"/>
          <w:szCs w:val="28"/>
        </w:rPr>
        <w:t>eju ( MA vadītājs)</w:t>
      </w:r>
      <w:r w:rsidR="006E540E">
        <w:rPr>
          <w:rFonts w:ascii="Times New Roman" w:eastAsia="Calibri" w:hAnsi="Times New Roman" w:cs="Times New Roman"/>
          <w:sz w:val="28"/>
          <w:szCs w:val="28"/>
        </w:rPr>
        <w:t xml:space="preserve"> un t</w:t>
      </w:r>
      <w:r w:rsidRPr="0081258B">
        <w:rPr>
          <w:rFonts w:ascii="Times New Roman" w:eastAsia="Calibri" w:hAnsi="Times New Roman" w:cs="Times New Roman"/>
          <w:sz w:val="28"/>
          <w:szCs w:val="28"/>
        </w:rPr>
        <w:t>eātru ( MA vadītājs)</w:t>
      </w:r>
      <w:r w:rsidR="006E540E">
        <w:rPr>
          <w:rFonts w:ascii="Times New Roman" w:eastAsia="Calibri" w:hAnsi="Times New Roman" w:cs="Times New Roman"/>
          <w:sz w:val="28"/>
          <w:szCs w:val="28"/>
        </w:rPr>
        <w:t>.</w:t>
      </w:r>
    </w:p>
    <w:p w:rsidR="00473E3A" w:rsidRPr="0081258B" w:rsidRDefault="00473E3A" w:rsidP="00C42EF9">
      <w:pPr>
        <w:tabs>
          <w:tab w:val="left" w:pos="-630"/>
        </w:tabs>
        <w:spacing w:after="0" w:line="240" w:lineRule="auto"/>
        <w:jc w:val="both"/>
        <w:outlineLvl w:val="0"/>
        <w:rPr>
          <w:rFonts w:ascii="Times New Roman" w:eastAsia="Calibri" w:hAnsi="Times New Roman" w:cs="Times New Roman"/>
          <w:sz w:val="28"/>
          <w:szCs w:val="28"/>
        </w:rPr>
      </w:pPr>
    </w:p>
    <w:p w:rsidR="00473E3A" w:rsidRDefault="00473E3A" w:rsidP="00473E3A">
      <w:pPr>
        <w:jc w:val="center"/>
        <w:rPr>
          <w:rFonts w:ascii="Times New Roman" w:hAnsi="Times New Roman" w:cs="Times New Roman"/>
          <w:b/>
          <w:sz w:val="28"/>
          <w:szCs w:val="28"/>
        </w:rPr>
      </w:pPr>
      <w:r w:rsidRPr="0081258B">
        <w:rPr>
          <w:rFonts w:ascii="Times New Roman" w:hAnsi="Times New Roman" w:cs="Times New Roman"/>
          <w:b/>
          <w:sz w:val="28"/>
          <w:szCs w:val="28"/>
        </w:rPr>
        <w:t>Profesionā</w:t>
      </w:r>
      <w:r w:rsidR="00C42EF9">
        <w:rPr>
          <w:rFonts w:ascii="Times New Roman" w:hAnsi="Times New Roman" w:cs="Times New Roman"/>
          <w:b/>
          <w:sz w:val="28"/>
          <w:szCs w:val="28"/>
        </w:rPr>
        <w:t>lās ievirzes izglītības iestādes</w:t>
      </w:r>
    </w:p>
    <w:p w:rsidR="00473E3A" w:rsidRPr="00C42EF9" w:rsidRDefault="00473E3A" w:rsidP="00C42EF9">
      <w:pPr>
        <w:rPr>
          <w:sz w:val="28"/>
          <w:szCs w:val="28"/>
        </w:rPr>
      </w:pPr>
      <w:r w:rsidRPr="00C42EF9">
        <w:rPr>
          <w:sz w:val="28"/>
          <w:szCs w:val="28"/>
        </w:rPr>
        <w:t>Izglītojamo skaits profesionāl</w:t>
      </w:r>
      <w:r w:rsidR="00C42EF9">
        <w:rPr>
          <w:sz w:val="28"/>
          <w:szCs w:val="28"/>
        </w:rPr>
        <w:t>ās</w:t>
      </w:r>
      <w:r w:rsidRPr="00C42EF9">
        <w:rPr>
          <w:sz w:val="28"/>
          <w:szCs w:val="28"/>
        </w:rPr>
        <w:t xml:space="preserve"> ievirzes izglītības ie</w:t>
      </w:r>
      <w:r w:rsidR="00C42EF9">
        <w:rPr>
          <w:sz w:val="28"/>
          <w:szCs w:val="28"/>
        </w:rPr>
        <w:t>s</w:t>
      </w:r>
      <w:r w:rsidRPr="00C42EF9">
        <w:rPr>
          <w:sz w:val="28"/>
          <w:szCs w:val="28"/>
        </w:rPr>
        <w:t xml:space="preserve">tādēs </w:t>
      </w:r>
      <w:r w:rsidR="00C42EF9">
        <w:rPr>
          <w:sz w:val="28"/>
          <w:szCs w:val="28"/>
        </w:rPr>
        <w:t>2011.-2015.gadā.</w:t>
      </w:r>
    </w:p>
    <w:tbl>
      <w:tblPr>
        <w:tblStyle w:val="TableGrid"/>
        <w:tblW w:w="0" w:type="auto"/>
        <w:tblLook w:val="04A0"/>
      </w:tblPr>
      <w:tblGrid>
        <w:gridCol w:w="2227"/>
        <w:gridCol w:w="1170"/>
        <w:gridCol w:w="1703"/>
        <w:gridCol w:w="1725"/>
        <w:gridCol w:w="1697"/>
      </w:tblGrid>
      <w:tr w:rsidR="00473E3A" w:rsidRPr="006E540E" w:rsidTr="00680879">
        <w:tc>
          <w:tcPr>
            <w:tcW w:w="223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Skola</w:t>
            </w:r>
          </w:p>
        </w:tc>
        <w:tc>
          <w:tcPr>
            <w:tcW w:w="1173"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Gads</w:t>
            </w:r>
          </w:p>
        </w:tc>
        <w:tc>
          <w:tcPr>
            <w:tcW w:w="1704"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Interešu izglītības programmās</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 xml:space="preserve">Profesionālās ievirzes izglītības </w:t>
            </w:r>
            <w:r w:rsidRPr="006E540E">
              <w:rPr>
                <w:rFonts w:ascii="Times New Roman" w:hAnsi="Times New Roman" w:cs="Times New Roman"/>
                <w:sz w:val="28"/>
                <w:szCs w:val="28"/>
              </w:rPr>
              <w:lastRenderedPageBreak/>
              <w:t>programmās</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lastRenderedPageBreak/>
              <w:t>KOPĀ</w:t>
            </w:r>
          </w:p>
        </w:tc>
      </w:tr>
      <w:tr w:rsidR="00473E3A" w:rsidRPr="006E540E" w:rsidTr="00680879">
        <w:trPr>
          <w:trHeight w:val="285"/>
        </w:trPr>
        <w:tc>
          <w:tcPr>
            <w:tcW w:w="2235" w:type="dxa"/>
            <w:vMerge w:val="restart"/>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lastRenderedPageBreak/>
              <w:t>Alūksnes Mūzikas skola</w:t>
            </w:r>
          </w:p>
        </w:tc>
        <w:tc>
          <w:tcPr>
            <w:tcW w:w="1173"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2015.</w:t>
            </w:r>
          </w:p>
        </w:tc>
        <w:tc>
          <w:tcPr>
            <w:tcW w:w="1704"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47</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260</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307</w:t>
            </w:r>
          </w:p>
        </w:tc>
      </w:tr>
      <w:tr w:rsidR="00473E3A" w:rsidRPr="006E540E" w:rsidTr="00680879">
        <w:tc>
          <w:tcPr>
            <w:tcW w:w="2235" w:type="dxa"/>
            <w:vMerge/>
          </w:tcPr>
          <w:p w:rsidR="00473E3A" w:rsidRPr="006E540E" w:rsidRDefault="00473E3A" w:rsidP="00680879">
            <w:pPr>
              <w:rPr>
                <w:rFonts w:ascii="Times New Roman" w:hAnsi="Times New Roman" w:cs="Times New Roman"/>
                <w:sz w:val="28"/>
                <w:szCs w:val="28"/>
              </w:rPr>
            </w:pPr>
          </w:p>
        </w:tc>
        <w:tc>
          <w:tcPr>
            <w:tcW w:w="1173"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2014.</w:t>
            </w:r>
          </w:p>
        </w:tc>
        <w:tc>
          <w:tcPr>
            <w:tcW w:w="1704"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43</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273</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316</w:t>
            </w:r>
          </w:p>
        </w:tc>
      </w:tr>
      <w:tr w:rsidR="00473E3A" w:rsidRPr="006E540E" w:rsidTr="00680879">
        <w:tc>
          <w:tcPr>
            <w:tcW w:w="2235" w:type="dxa"/>
            <w:vMerge/>
          </w:tcPr>
          <w:p w:rsidR="00473E3A" w:rsidRPr="006E540E" w:rsidRDefault="00473E3A" w:rsidP="00680879">
            <w:pPr>
              <w:rPr>
                <w:rFonts w:ascii="Times New Roman" w:hAnsi="Times New Roman" w:cs="Times New Roman"/>
                <w:sz w:val="28"/>
                <w:szCs w:val="28"/>
              </w:rPr>
            </w:pPr>
          </w:p>
        </w:tc>
        <w:tc>
          <w:tcPr>
            <w:tcW w:w="1173"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2013.</w:t>
            </w:r>
          </w:p>
        </w:tc>
        <w:tc>
          <w:tcPr>
            <w:tcW w:w="1704"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27</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269</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299</w:t>
            </w:r>
          </w:p>
        </w:tc>
      </w:tr>
      <w:tr w:rsidR="00473E3A" w:rsidRPr="006E540E" w:rsidTr="00680879">
        <w:tc>
          <w:tcPr>
            <w:tcW w:w="2235" w:type="dxa"/>
            <w:vMerge/>
          </w:tcPr>
          <w:p w:rsidR="00473E3A" w:rsidRPr="006E540E" w:rsidRDefault="00473E3A" w:rsidP="00680879">
            <w:pPr>
              <w:rPr>
                <w:rFonts w:ascii="Times New Roman" w:hAnsi="Times New Roman" w:cs="Times New Roman"/>
                <w:sz w:val="28"/>
                <w:szCs w:val="28"/>
              </w:rPr>
            </w:pPr>
          </w:p>
        </w:tc>
        <w:tc>
          <w:tcPr>
            <w:tcW w:w="1173"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2012.</w:t>
            </w:r>
          </w:p>
        </w:tc>
        <w:tc>
          <w:tcPr>
            <w:tcW w:w="1704"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22</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272</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294</w:t>
            </w:r>
          </w:p>
        </w:tc>
      </w:tr>
      <w:tr w:rsidR="00473E3A" w:rsidRPr="006E540E" w:rsidTr="00680879">
        <w:tc>
          <w:tcPr>
            <w:tcW w:w="2235" w:type="dxa"/>
            <w:vMerge/>
          </w:tcPr>
          <w:p w:rsidR="00473E3A" w:rsidRPr="006E540E" w:rsidRDefault="00473E3A" w:rsidP="00680879">
            <w:pPr>
              <w:rPr>
                <w:rFonts w:ascii="Times New Roman" w:hAnsi="Times New Roman" w:cs="Times New Roman"/>
                <w:sz w:val="28"/>
                <w:szCs w:val="28"/>
              </w:rPr>
            </w:pPr>
          </w:p>
        </w:tc>
        <w:tc>
          <w:tcPr>
            <w:tcW w:w="1173"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2011.</w:t>
            </w:r>
          </w:p>
        </w:tc>
        <w:tc>
          <w:tcPr>
            <w:tcW w:w="1704"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19</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272</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291</w:t>
            </w:r>
          </w:p>
        </w:tc>
      </w:tr>
      <w:tr w:rsidR="00473E3A" w:rsidRPr="006E540E" w:rsidTr="00680879">
        <w:tc>
          <w:tcPr>
            <w:tcW w:w="8522" w:type="dxa"/>
            <w:gridSpan w:val="5"/>
          </w:tcPr>
          <w:p w:rsidR="00473E3A" w:rsidRPr="006E540E" w:rsidRDefault="00473E3A" w:rsidP="00680879">
            <w:pPr>
              <w:rPr>
                <w:rFonts w:ascii="Times New Roman" w:hAnsi="Times New Roman" w:cs="Times New Roman"/>
                <w:sz w:val="28"/>
                <w:szCs w:val="28"/>
              </w:rPr>
            </w:pPr>
          </w:p>
        </w:tc>
      </w:tr>
      <w:tr w:rsidR="00473E3A" w:rsidRPr="006E540E" w:rsidTr="00680879">
        <w:tc>
          <w:tcPr>
            <w:tcW w:w="2235" w:type="dxa"/>
            <w:vMerge w:val="restart"/>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Alūksnes pilsētas Bērnu un jaunatnes sporta skola</w:t>
            </w:r>
          </w:p>
        </w:tc>
        <w:tc>
          <w:tcPr>
            <w:tcW w:w="1173"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2015.</w:t>
            </w:r>
          </w:p>
        </w:tc>
        <w:tc>
          <w:tcPr>
            <w:tcW w:w="1704"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118</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314</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432</w:t>
            </w:r>
          </w:p>
        </w:tc>
      </w:tr>
      <w:tr w:rsidR="00473E3A" w:rsidRPr="006E540E" w:rsidTr="00680879">
        <w:tc>
          <w:tcPr>
            <w:tcW w:w="2235" w:type="dxa"/>
            <w:vMerge/>
          </w:tcPr>
          <w:p w:rsidR="00473E3A" w:rsidRPr="006E540E" w:rsidRDefault="00473E3A" w:rsidP="00680879">
            <w:pPr>
              <w:rPr>
                <w:rFonts w:ascii="Times New Roman" w:hAnsi="Times New Roman" w:cs="Times New Roman"/>
                <w:sz w:val="28"/>
                <w:szCs w:val="28"/>
              </w:rPr>
            </w:pPr>
          </w:p>
        </w:tc>
        <w:tc>
          <w:tcPr>
            <w:tcW w:w="1173"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2014.</w:t>
            </w:r>
          </w:p>
        </w:tc>
        <w:tc>
          <w:tcPr>
            <w:tcW w:w="1704"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68</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290</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358</w:t>
            </w:r>
          </w:p>
        </w:tc>
      </w:tr>
      <w:tr w:rsidR="00473E3A" w:rsidRPr="006E540E" w:rsidTr="00680879">
        <w:tc>
          <w:tcPr>
            <w:tcW w:w="2235" w:type="dxa"/>
            <w:vMerge/>
          </w:tcPr>
          <w:p w:rsidR="00473E3A" w:rsidRPr="006E540E" w:rsidRDefault="00473E3A" w:rsidP="00680879">
            <w:pPr>
              <w:rPr>
                <w:rFonts w:ascii="Times New Roman" w:hAnsi="Times New Roman" w:cs="Times New Roman"/>
                <w:sz w:val="28"/>
                <w:szCs w:val="28"/>
              </w:rPr>
            </w:pPr>
          </w:p>
        </w:tc>
        <w:tc>
          <w:tcPr>
            <w:tcW w:w="1173"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2013.</w:t>
            </w:r>
          </w:p>
        </w:tc>
        <w:tc>
          <w:tcPr>
            <w:tcW w:w="1704"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38</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288</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326</w:t>
            </w:r>
          </w:p>
        </w:tc>
      </w:tr>
      <w:tr w:rsidR="00473E3A" w:rsidRPr="006E540E" w:rsidTr="00680879">
        <w:tc>
          <w:tcPr>
            <w:tcW w:w="2235" w:type="dxa"/>
            <w:vMerge/>
          </w:tcPr>
          <w:p w:rsidR="00473E3A" w:rsidRPr="006E540E" w:rsidRDefault="00473E3A" w:rsidP="00680879">
            <w:pPr>
              <w:rPr>
                <w:rFonts w:ascii="Times New Roman" w:hAnsi="Times New Roman" w:cs="Times New Roman"/>
                <w:sz w:val="28"/>
                <w:szCs w:val="28"/>
              </w:rPr>
            </w:pPr>
          </w:p>
        </w:tc>
        <w:tc>
          <w:tcPr>
            <w:tcW w:w="1173"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2012.</w:t>
            </w:r>
          </w:p>
        </w:tc>
        <w:tc>
          <w:tcPr>
            <w:tcW w:w="1704"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40</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235</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275</w:t>
            </w:r>
          </w:p>
        </w:tc>
      </w:tr>
      <w:tr w:rsidR="00473E3A" w:rsidRPr="006E540E" w:rsidTr="00680879">
        <w:tc>
          <w:tcPr>
            <w:tcW w:w="2235" w:type="dxa"/>
            <w:vMerge/>
          </w:tcPr>
          <w:p w:rsidR="00473E3A" w:rsidRPr="006E540E" w:rsidRDefault="00473E3A" w:rsidP="00680879">
            <w:pPr>
              <w:rPr>
                <w:rFonts w:ascii="Times New Roman" w:hAnsi="Times New Roman" w:cs="Times New Roman"/>
                <w:sz w:val="28"/>
                <w:szCs w:val="28"/>
              </w:rPr>
            </w:pPr>
          </w:p>
        </w:tc>
        <w:tc>
          <w:tcPr>
            <w:tcW w:w="1173"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2011.</w:t>
            </w:r>
          </w:p>
        </w:tc>
        <w:tc>
          <w:tcPr>
            <w:tcW w:w="1704"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58</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221</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279</w:t>
            </w:r>
          </w:p>
        </w:tc>
      </w:tr>
      <w:tr w:rsidR="00473E3A" w:rsidRPr="006E540E" w:rsidTr="00680879">
        <w:tc>
          <w:tcPr>
            <w:tcW w:w="2235" w:type="dxa"/>
            <w:vMerge w:val="restart"/>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Alūksnes Mākslas skola</w:t>
            </w:r>
          </w:p>
        </w:tc>
        <w:tc>
          <w:tcPr>
            <w:tcW w:w="1173"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2015.</w:t>
            </w:r>
          </w:p>
        </w:tc>
        <w:tc>
          <w:tcPr>
            <w:tcW w:w="1704"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73</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96</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171</w:t>
            </w:r>
          </w:p>
        </w:tc>
      </w:tr>
      <w:tr w:rsidR="00473E3A" w:rsidRPr="006E540E" w:rsidTr="00680879">
        <w:tc>
          <w:tcPr>
            <w:tcW w:w="2235" w:type="dxa"/>
            <w:vMerge/>
          </w:tcPr>
          <w:p w:rsidR="00473E3A" w:rsidRPr="006E540E" w:rsidRDefault="00473E3A" w:rsidP="00680879">
            <w:pPr>
              <w:rPr>
                <w:rFonts w:ascii="Times New Roman" w:hAnsi="Times New Roman" w:cs="Times New Roman"/>
                <w:sz w:val="28"/>
                <w:szCs w:val="28"/>
              </w:rPr>
            </w:pPr>
          </w:p>
        </w:tc>
        <w:tc>
          <w:tcPr>
            <w:tcW w:w="1173"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2014.</w:t>
            </w:r>
          </w:p>
        </w:tc>
        <w:tc>
          <w:tcPr>
            <w:tcW w:w="1704"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95</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87</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182</w:t>
            </w:r>
          </w:p>
        </w:tc>
      </w:tr>
      <w:tr w:rsidR="00473E3A" w:rsidRPr="006E540E" w:rsidTr="00680879">
        <w:tc>
          <w:tcPr>
            <w:tcW w:w="2235" w:type="dxa"/>
            <w:vMerge/>
          </w:tcPr>
          <w:p w:rsidR="00473E3A" w:rsidRPr="006E540E" w:rsidRDefault="00473E3A" w:rsidP="00680879">
            <w:pPr>
              <w:rPr>
                <w:rFonts w:ascii="Times New Roman" w:hAnsi="Times New Roman" w:cs="Times New Roman"/>
                <w:sz w:val="28"/>
                <w:szCs w:val="28"/>
              </w:rPr>
            </w:pPr>
          </w:p>
        </w:tc>
        <w:tc>
          <w:tcPr>
            <w:tcW w:w="1173"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2013.</w:t>
            </w:r>
          </w:p>
        </w:tc>
        <w:tc>
          <w:tcPr>
            <w:tcW w:w="1704"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94</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61</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156</w:t>
            </w:r>
          </w:p>
        </w:tc>
      </w:tr>
      <w:tr w:rsidR="00473E3A" w:rsidRPr="006E540E" w:rsidTr="00680879">
        <w:tc>
          <w:tcPr>
            <w:tcW w:w="2235" w:type="dxa"/>
            <w:vMerge/>
          </w:tcPr>
          <w:p w:rsidR="00473E3A" w:rsidRPr="006E540E" w:rsidRDefault="00473E3A" w:rsidP="00680879">
            <w:pPr>
              <w:rPr>
                <w:rFonts w:ascii="Times New Roman" w:hAnsi="Times New Roman" w:cs="Times New Roman"/>
                <w:sz w:val="28"/>
                <w:szCs w:val="28"/>
              </w:rPr>
            </w:pPr>
          </w:p>
        </w:tc>
        <w:tc>
          <w:tcPr>
            <w:tcW w:w="1173"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2012.</w:t>
            </w:r>
          </w:p>
        </w:tc>
        <w:tc>
          <w:tcPr>
            <w:tcW w:w="1704"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60</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102</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162</w:t>
            </w:r>
          </w:p>
        </w:tc>
      </w:tr>
      <w:tr w:rsidR="00473E3A" w:rsidRPr="006E540E" w:rsidTr="00680879">
        <w:tc>
          <w:tcPr>
            <w:tcW w:w="2235" w:type="dxa"/>
            <w:vMerge/>
          </w:tcPr>
          <w:p w:rsidR="00473E3A" w:rsidRPr="006E540E" w:rsidRDefault="00473E3A" w:rsidP="00680879">
            <w:pPr>
              <w:rPr>
                <w:rFonts w:ascii="Times New Roman" w:hAnsi="Times New Roman" w:cs="Times New Roman"/>
                <w:sz w:val="28"/>
                <w:szCs w:val="28"/>
              </w:rPr>
            </w:pPr>
          </w:p>
        </w:tc>
        <w:tc>
          <w:tcPr>
            <w:tcW w:w="1173"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2011.</w:t>
            </w:r>
          </w:p>
        </w:tc>
        <w:tc>
          <w:tcPr>
            <w:tcW w:w="1704"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61</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90</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151</w:t>
            </w:r>
          </w:p>
        </w:tc>
      </w:tr>
      <w:tr w:rsidR="00473E3A" w:rsidRPr="006E540E" w:rsidTr="00680879">
        <w:tc>
          <w:tcPr>
            <w:tcW w:w="8522" w:type="dxa"/>
            <w:gridSpan w:val="5"/>
          </w:tcPr>
          <w:p w:rsidR="00473E3A" w:rsidRPr="006E540E" w:rsidRDefault="00473E3A" w:rsidP="00680879">
            <w:pPr>
              <w:rPr>
                <w:rFonts w:ascii="Times New Roman" w:hAnsi="Times New Roman" w:cs="Times New Roman"/>
                <w:sz w:val="28"/>
                <w:szCs w:val="28"/>
              </w:rPr>
            </w:pPr>
          </w:p>
        </w:tc>
      </w:tr>
      <w:tr w:rsidR="00473E3A" w:rsidRPr="006E540E" w:rsidTr="00680879">
        <w:tc>
          <w:tcPr>
            <w:tcW w:w="2235" w:type="dxa"/>
            <w:vMerge w:val="restart"/>
          </w:tcPr>
          <w:p w:rsidR="00473E3A" w:rsidRPr="006E540E" w:rsidRDefault="00C42EF9" w:rsidP="00680879">
            <w:pPr>
              <w:rPr>
                <w:rFonts w:ascii="Times New Roman" w:hAnsi="Times New Roman" w:cs="Times New Roman"/>
                <w:sz w:val="28"/>
                <w:szCs w:val="28"/>
              </w:rPr>
            </w:pPr>
            <w:r w:rsidRPr="006E540E">
              <w:rPr>
                <w:rFonts w:ascii="Times New Roman" w:hAnsi="Times New Roman" w:cs="Times New Roman"/>
                <w:sz w:val="28"/>
                <w:szCs w:val="28"/>
              </w:rPr>
              <w:t>Jaunannas Mūzikas un māksl</w:t>
            </w:r>
            <w:r w:rsidR="00473E3A" w:rsidRPr="006E540E">
              <w:rPr>
                <w:rFonts w:ascii="Times New Roman" w:hAnsi="Times New Roman" w:cs="Times New Roman"/>
                <w:sz w:val="28"/>
                <w:szCs w:val="28"/>
              </w:rPr>
              <w:t>as pamatskola</w:t>
            </w:r>
          </w:p>
        </w:tc>
        <w:tc>
          <w:tcPr>
            <w:tcW w:w="1173"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2015.</w:t>
            </w:r>
          </w:p>
        </w:tc>
        <w:tc>
          <w:tcPr>
            <w:tcW w:w="1704" w:type="dxa"/>
          </w:tcPr>
          <w:p w:rsidR="00473E3A" w:rsidRPr="006E540E" w:rsidRDefault="00473E3A" w:rsidP="00680879">
            <w:pPr>
              <w:rPr>
                <w:rFonts w:ascii="Times New Roman" w:hAnsi="Times New Roman" w:cs="Times New Roman"/>
                <w:sz w:val="28"/>
                <w:szCs w:val="28"/>
              </w:rPr>
            </w:pP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113</w:t>
            </w:r>
          </w:p>
          <w:p w:rsidR="00473E3A" w:rsidRPr="006E540E" w:rsidRDefault="00473E3A" w:rsidP="00680879">
            <w:pPr>
              <w:rPr>
                <w:rFonts w:ascii="Times New Roman" w:hAnsi="Times New Roman" w:cs="Times New Roman"/>
                <w:sz w:val="28"/>
                <w:szCs w:val="28"/>
              </w:rPr>
            </w:pP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113</w:t>
            </w:r>
          </w:p>
        </w:tc>
      </w:tr>
      <w:tr w:rsidR="00473E3A" w:rsidRPr="006E540E" w:rsidTr="00680879">
        <w:tc>
          <w:tcPr>
            <w:tcW w:w="2235" w:type="dxa"/>
            <w:vMerge/>
          </w:tcPr>
          <w:p w:rsidR="00473E3A" w:rsidRPr="006E540E" w:rsidRDefault="00473E3A" w:rsidP="00680879">
            <w:pPr>
              <w:rPr>
                <w:rFonts w:ascii="Times New Roman" w:hAnsi="Times New Roman" w:cs="Times New Roman"/>
                <w:sz w:val="28"/>
                <w:szCs w:val="28"/>
              </w:rPr>
            </w:pPr>
          </w:p>
        </w:tc>
        <w:tc>
          <w:tcPr>
            <w:tcW w:w="1173"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2014.</w:t>
            </w:r>
          </w:p>
        </w:tc>
        <w:tc>
          <w:tcPr>
            <w:tcW w:w="1704" w:type="dxa"/>
          </w:tcPr>
          <w:p w:rsidR="00473E3A" w:rsidRPr="006E540E" w:rsidRDefault="00473E3A" w:rsidP="00680879">
            <w:pPr>
              <w:rPr>
                <w:rFonts w:ascii="Times New Roman" w:hAnsi="Times New Roman" w:cs="Times New Roman"/>
                <w:sz w:val="28"/>
                <w:szCs w:val="28"/>
              </w:rPr>
            </w:pP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101</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101</w:t>
            </w:r>
          </w:p>
        </w:tc>
      </w:tr>
      <w:tr w:rsidR="00473E3A" w:rsidRPr="006E540E" w:rsidTr="00680879">
        <w:tc>
          <w:tcPr>
            <w:tcW w:w="2235" w:type="dxa"/>
            <w:vMerge/>
          </w:tcPr>
          <w:p w:rsidR="00473E3A" w:rsidRPr="006E540E" w:rsidRDefault="00473E3A" w:rsidP="00680879">
            <w:pPr>
              <w:rPr>
                <w:rFonts w:ascii="Times New Roman" w:hAnsi="Times New Roman" w:cs="Times New Roman"/>
                <w:sz w:val="28"/>
                <w:szCs w:val="28"/>
              </w:rPr>
            </w:pPr>
          </w:p>
        </w:tc>
        <w:tc>
          <w:tcPr>
            <w:tcW w:w="1173"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2013.</w:t>
            </w:r>
          </w:p>
        </w:tc>
        <w:tc>
          <w:tcPr>
            <w:tcW w:w="1704" w:type="dxa"/>
          </w:tcPr>
          <w:p w:rsidR="00473E3A" w:rsidRPr="006E540E" w:rsidRDefault="00473E3A" w:rsidP="00680879">
            <w:pPr>
              <w:rPr>
                <w:rFonts w:ascii="Times New Roman" w:hAnsi="Times New Roman" w:cs="Times New Roman"/>
                <w:sz w:val="28"/>
                <w:szCs w:val="28"/>
              </w:rPr>
            </w:pP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112</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112</w:t>
            </w:r>
          </w:p>
        </w:tc>
      </w:tr>
      <w:tr w:rsidR="00473E3A" w:rsidRPr="006E540E" w:rsidTr="00680879">
        <w:tc>
          <w:tcPr>
            <w:tcW w:w="2235" w:type="dxa"/>
            <w:vMerge/>
          </w:tcPr>
          <w:p w:rsidR="00473E3A" w:rsidRPr="006E540E" w:rsidRDefault="00473E3A" w:rsidP="00680879">
            <w:pPr>
              <w:rPr>
                <w:rFonts w:ascii="Times New Roman" w:hAnsi="Times New Roman" w:cs="Times New Roman"/>
                <w:sz w:val="28"/>
                <w:szCs w:val="28"/>
              </w:rPr>
            </w:pPr>
          </w:p>
        </w:tc>
        <w:tc>
          <w:tcPr>
            <w:tcW w:w="1173"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2012.</w:t>
            </w:r>
          </w:p>
        </w:tc>
        <w:tc>
          <w:tcPr>
            <w:tcW w:w="1704" w:type="dxa"/>
          </w:tcPr>
          <w:p w:rsidR="00473E3A" w:rsidRPr="006E540E" w:rsidRDefault="00473E3A" w:rsidP="00680879">
            <w:pPr>
              <w:rPr>
                <w:rFonts w:ascii="Times New Roman" w:hAnsi="Times New Roman" w:cs="Times New Roman"/>
                <w:sz w:val="28"/>
                <w:szCs w:val="28"/>
              </w:rPr>
            </w:pP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111</w:t>
            </w:r>
          </w:p>
        </w:tc>
        <w:tc>
          <w:tcPr>
            <w:tcW w:w="1705" w:type="dxa"/>
          </w:tcPr>
          <w:p w:rsidR="00473E3A" w:rsidRPr="006E540E" w:rsidRDefault="00473E3A" w:rsidP="00680879">
            <w:pPr>
              <w:rPr>
                <w:rFonts w:ascii="Times New Roman" w:hAnsi="Times New Roman" w:cs="Times New Roman"/>
                <w:sz w:val="28"/>
                <w:szCs w:val="28"/>
              </w:rPr>
            </w:pPr>
            <w:r w:rsidRPr="006E540E">
              <w:rPr>
                <w:rFonts w:ascii="Times New Roman" w:hAnsi="Times New Roman" w:cs="Times New Roman"/>
                <w:sz w:val="28"/>
                <w:szCs w:val="28"/>
              </w:rPr>
              <w:t>111</w:t>
            </w:r>
          </w:p>
        </w:tc>
      </w:tr>
    </w:tbl>
    <w:p w:rsidR="00473E3A" w:rsidRPr="0081258B" w:rsidRDefault="00473E3A" w:rsidP="00473E3A">
      <w:pPr>
        <w:rPr>
          <w:rFonts w:ascii="Times New Roman" w:hAnsi="Times New Roman" w:cs="Times New Roman"/>
          <w:b/>
          <w:sz w:val="28"/>
          <w:szCs w:val="28"/>
        </w:rPr>
      </w:pPr>
    </w:p>
    <w:p w:rsidR="00473E3A" w:rsidRPr="0081258B" w:rsidRDefault="00473E3A" w:rsidP="00473E3A">
      <w:pPr>
        <w:rPr>
          <w:rFonts w:ascii="Times New Roman" w:eastAsia="Calibri" w:hAnsi="Times New Roman" w:cs="Times New Roman"/>
          <w:b/>
          <w:sz w:val="28"/>
          <w:szCs w:val="28"/>
        </w:rPr>
      </w:pPr>
      <w:r w:rsidRPr="0081258B">
        <w:rPr>
          <w:rFonts w:ascii="Times New Roman" w:eastAsia="Calibri" w:hAnsi="Times New Roman" w:cs="Times New Roman"/>
          <w:b/>
          <w:sz w:val="28"/>
          <w:szCs w:val="28"/>
        </w:rPr>
        <w:t>Alūksnes pilsētas Bērnu un jaunatnes sporta skola</w:t>
      </w:r>
    </w:p>
    <w:p w:rsidR="00473E3A" w:rsidRPr="00C209C1" w:rsidRDefault="00473E3A" w:rsidP="00C42EF9">
      <w:pPr>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Ī</w:t>
      </w:r>
      <w:r w:rsidRPr="00C209C1">
        <w:rPr>
          <w:rFonts w:ascii="Times New Roman" w:eastAsia="Calibri" w:hAnsi="Times New Roman" w:cs="Times New Roman"/>
          <w:sz w:val="28"/>
          <w:szCs w:val="28"/>
        </w:rPr>
        <w:t xml:space="preserve">steno profesionālās ievirzes un interešu izglītības programmas sportā, </w:t>
      </w:r>
      <w:r w:rsidR="00C42EF9">
        <w:rPr>
          <w:rFonts w:ascii="Times New Roman" w:eastAsia="Calibri" w:hAnsi="Times New Roman" w:cs="Times New Roman"/>
          <w:sz w:val="28"/>
          <w:szCs w:val="28"/>
        </w:rPr>
        <w:t xml:space="preserve">veic </w:t>
      </w:r>
      <w:r>
        <w:rPr>
          <w:rFonts w:ascii="Times New Roman" w:eastAsia="Calibri" w:hAnsi="Times New Roman" w:cs="Times New Roman"/>
          <w:sz w:val="28"/>
          <w:szCs w:val="28"/>
        </w:rPr>
        <w:t>izglītojoši pedagoģisko un treniņu darbu</w:t>
      </w:r>
      <w:r w:rsidRPr="00C209C1">
        <w:rPr>
          <w:rFonts w:ascii="Times New Roman" w:eastAsia="Calibri" w:hAnsi="Times New Roman" w:cs="Times New Roman"/>
          <w:sz w:val="28"/>
          <w:szCs w:val="28"/>
        </w:rPr>
        <w:t xml:space="preserve"> ar bērniem un jauniešiem, kura mērķis ir audzēkņu veselības stiprināšana un sporta meistarības pilnveidošana,</w:t>
      </w:r>
      <w:r>
        <w:rPr>
          <w:rFonts w:ascii="Times New Roman" w:eastAsia="Calibri" w:hAnsi="Times New Roman" w:cs="Times New Roman"/>
          <w:sz w:val="28"/>
          <w:szCs w:val="28"/>
        </w:rPr>
        <w:t xml:space="preserve"> </w:t>
      </w:r>
      <w:r w:rsidRPr="00C209C1">
        <w:rPr>
          <w:rFonts w:ascii="Times New Roman" w:eastAsia="Calibri" w:hAnsi="Times New Roman" w:cs="Times New Roman"/>
          <w:sz w:val="28"/>
          <w:szCs w:val="28"/>
        </w:rPr>
        <w:t>nodrošina jauniešu sporta meistarības pilnveidošanas iespējas,</w:t>
      </w:r>
      <w:r>
        <w:rPr>
          <w:rFonts w:ascii="Times New Roman" w:eastAsia="Calibri" w:hAnsi="Times New Roman" w:cs="Times New Roman"/>
          <w:sz w:val="28"/>
          <w:szCs w:val="28"/>
        </w:rPr>
        <w:t xml:space="preserve"> </w:t>
      </w:r>
      <w:r w:rsidRPr="00C209C1">
        <w:rPr>
          <w:rFonts w:ascii="Times New Roman" w:eastAsia="Calibri" w:hAnsi="Times New Roman" w:cs="Times New Roman"/>
          <w:sz w:val="28"/>
          <w:szCs w:val="28"/>
        </w:rPr>
        <w:t>popularizē sportu un veselīgu dzīvesveidu.</w:t>
      </w:r>
    </w:p>
    <w:p w:rsidR="00473E3A" w:rsidRPr="0081258B" w:rsidRDefault="00473E3A" w:rsidP="00473E3A">
      <w:pPr>
        <w:rPr>
          <w:rFonts w:ascii="Times New Roman" w:eastAsia="Calibri" w:hAnsi="Times New Roman" w:cs="Times New Roman"/>
          <w:b/>
          <w:sz w:val="28"/>
          <w:szCs w:val="28"/>
        </w:rPr>
      </w:pPr>
      <w:r w:rsidRPr="0081258B">
        <w:rPr>
          <w:rFonts w:ascii="Times New Roman" w:eastAsia="Calibri" w:hAnsi="Times New Roman" w:cs="Times New Roman"/>
          <w:b/>
          <w:sz w:val="28"/>
          <w:szCs w:val="28"/>
        </w:rPr>
        <w:t>Alūksnes Mākslas skola</w:t>
      </w:r>
    </w:p>
    <w:p w:rsidR="00473E3A" w:rsidRDefault="00473E3A" w:rsidP="00C42EF9">
      <w:pPr>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R</w:t>
      </w:r>
      <w:r w:rsidRPr="00C209C1">
        <w:rPr>
          <w:rFonts w:ascii="Times New Roman" w:eastAsia="Calibri" w:hAnsi="Times New Roman" w:cs="Times New Roman"/>
          <w:sz w:val="28"/>
          <w:szCs w:val="28"/>
        </w:rPr>
        <w:t>ealizē 5 - gadīgo profesionālās ievirzes izglītības programmu vizuāli plastiskajā mākslā</w:t>
      </w:r>
      <w:r>
        <w:rPr>
          <w:rFonts w:ascii="Times New Roman" w:eastAsia="Calibri" w:hAnsi="Times New Roman" w:cs="Times New Roman"/>
          <w:sz w:val="28"/>
          <w:szCs w:val="28"/>
        </w:rPr>
        <w:t xml:space="preserve">, </w:t>
      </w:r>
      <w:r w:rsidRPr="00C209C1">
        <w:rPr>
          <w:rFonts w:ascii="Times New Roman" w:eastAsia="Calibri" w:hAnsi="Times New Roman" w:cs="Times New Roman"/>
          <w:sz w:val="28"/>
          <w:szCs w:val="28"/>
        </w:rPr>
        <w:t>īsteno interešu izglītības programmas mākslā pimsskolniekiem, sākumskolniekiem  un jauniešiem.</w:t>
      </w:r>
    </w:p>
    <w:p w:rsidR="00473E3A" w:rsidRPr="0081258B" w:rsidRDefault="00473E3A" w:rsidP="00473E3A">
      <w:pPr>
        <w:rPr>
          <w:rFonts w:ascii="Times New Roman" w:eastAsia="Calibri" w:hAnsi="Times New Roman" w:cs="Times New Roman"/>
          <w:b/>
          <w:sz w:val="28"/>
          <w:szCs w:val="28"/>
        </w:rPr>
      </w:pPr>
      <w:r w:rsidRPr="0081258B">
        <w:rPr>
          <w:rFonts w:ascii="Times New Roman" w:eastAsia="Calibri" w:hAnsi="Times New Roman" w:cs="Times New Roman"/>
          <w:b/>
          <w:sz w:val="28"/>
          <w:szCs w:val="28"/>
        </w:rPr>
        <w:t>Alūksnes Mūzikas  skola</w:t>
      </w:r>
    </w:p>
    <w:p w:rsidR="00473E3A" w:rsidRDefault="00473E3A" w:rsidP="00C42EF9">
      <w:pPr>
        <w:ind w:firstLine="720"/>
        <w:rPr>
          <w:rFonts w:ascii="Times New Roman" w:eastAsia="Calibri" w:hAnsi="Times New Roman" w:cs="Times New Roman"/>
          <w:sz w:val="28"/>
          <w:szCs w:val="28"/>
        </w:rPr>
      </w:pPr>
      <w:r>
        <w:rPr>
          <w:rFonts w:ascii="Times New Roman" w:eastAsia="Calibri" w:hAnsi="Times New Roman" w:cs="Times New Roman"/>
          <w:sz w:val="28"/>
          <w:szCs w:val="28"/>
        </w:rPr>
        <w:lastRenderedPageBreak/>
        <w:t>Ī</w:t>
      </w:r>
      <w:r w:rsidRPr="00C209C1">
        <w:rPr>
          <w:rFonts w:ascii="Times New Roman" w:eastAsia="Calibri" w:hAnsi="Times New Roman" w:cs="Times New Roman"/>
          <w:sz w:val="28"/>
          <w:szCs w:val="28"/>
        </w:rPr>
        <w:t>steno  23 profesionālās ievirzes izglītības programmas mūzikā</w:t>
      </w:r>
      <w:r>
        <w:rPr>
          <w:rFonts w:ascii="Times New Roman" w:eastAsia="Calibri" w:hAnsi="Times New Roman" w:cs="Times New Roman"/>
          <w:sz w:val="28"/>
          <w:szCs w:val="28"/>
        </w:rPr>
        <w:t xml:space="preserve">, </w:t>
      </w:r>
      <w:r w:rsidRPr="00C209C1">
        <w:rPr>
          <w:rFonts w:ascii="Times New Roman" w:eastAsia="Calibri" w:hAnsi="Times New Roman" w:cs="Times New Roman"/>
          <w:sz w:val="28"/>
          <w:szCs w:val="28"/>
        </w:rPr>
        <w:t>nodrošina iespēju iegūt profesionālās i</w:t>
      </w:r>
      <w:r w:rsidR="00C42EF9">
        <w:rPr>
          <w:rFonts w:ascii="Times New Roman" w:eastAsia="Calibri" w:hAnsi="Times New Roman" w:cs="Times New Roman"/>
          <w:sz w:val="28"/>
          <w:szCs w:val="28"/>
        </w:rPr>
        <w:t>evirzes izglītības pamatzināšanas un prasmes mūzikā.</w:t>
      </w:r>
    </w:p>
    <w:p w:rsidR="00473E3A" w:rsidRDefault="006E540E" w:rsidP="00473E3A">
      <w:pPr>
        <w:pStyle w:val="1lmenis"/>
        <w:jc w:val="center"/>
      </w:pPr>
      <w:r>
        <w:rPr>
          <w:noProof/>
          <w:lang w:eastAsia="lv-LV"/>
        </w:rPr>
        <w:tab/>
      </w:r>
      <w:r>
        <w:rPr>
          <w:noProof/>
          <w:lang w:eastAsia="lv-LV"/>
        </w:rPr>
        <w:tab/>
      </w:r>
    </w:p>
    <w:p w:rsidR="00E328CF" w:rsidRPr="006E540E" w:rsidRDefault="006E540E" w:rsidP="006E540E">
      <w:pPr>
        <w:jc w:val="center"/>
        <w:rPr>
          <w:rFonts w:ascii="Times New Roman" w:hAnsi="Times New Roman"/>
          <w:sz w:val="24"/>
          <w:szCs w:val="24"/>
        </w:rPr>
      </w:pPr>
      <w:r>
        <w:rPr>
          <w:rFonts w:ascii="Times New Roman" w:eastAsia="Times New Roman" w:hAnsi="Times New Roman" w:cs="Times New Roman"/>
          <w:b/>
          <w:sz w:val="28"/>
          <w:szCs w:val="28"/>
          <w:lang w:eastAsia="lv-LV"/>
        </w:rPr>
        <w:t>Izglītojamo t</w:t>
      </w:r>
      <w:r w:rsidR="00E328CF" w:rsidRPr="00EC18F2">
        <w:rPr>
          <w:rFonts w:ascii="Times New Roman" w:eastAsia="Times New Roman" w:hAnsi="Times New Roman" w:cs="Times New Roman"/>
          <w:b/>
          <w:sz w:val="28"/>
          <w:szCs w:val="28"/>
          <w:lang w:eastAsia="lv-LV"/>
        </w:rPr>
        <w:t>ālākizglītība</w:t>
      </w:r>
    </w:p>
    <w:p w:rsidR="006E540E" w:rsidRDefault="006E540E" w:rsidP="00E328CF">
      <w:pPr>
        <w:spacing w:after="0" w:line="240" w:lineRule="auto"/>
        <w:ind w:firstLine="720"/>
        <w:jc w:val="both"/>
        <w:rPr>
          <w:rFonts w:ascii="Times New Roman" w:eastAsia="Times New Roman" w:hAnsi="Times New Roman" w:cs="Times New Roman"/>
          <w:sz w:val="28"/>
          <w:szCs w:val="28"/>
          <w:lang w:eastAsia="lv-LV"/>
        </w:rPr>
      </w:pPr>
    </w:p>
    <w:p w:rsidR="00E328CF" w:rsidRPr="00EC18F2" w:rsidRDefault="00E328CF" w:rsidP="00E328CF">
      <w:pPr>
        <w:spacing w:after="0" w:line="240" w:lineRule="auto"/>
        <w:ind w:firstLine="720"/>
        <w:jc w:val="both"/>
        <w:rPr>
          <w:rFonts w:ascii="Times New Roman" w:eastAsia="Times New Roman" w:hAnsi="Times New Roman" w:cs="Times New Roman"/>
          <w:sz w:val="28"/>
          <w:szCs w:val="28"/>
          <w:lang w:eastAsia="lv-LV"/>
        </w:rPr>
      </w:pPr>
      <w:r w:rsidRPr="00EC18F2">
        <w:rPr>
          <w:rFonts w:ascii="Times New Roman" w:eastAsia="Times New Roman" w:hAnsi="Times New Roman" w:cs="Times New Roman"/>
          <w:sz w:val="28"/>
          <w:szCs w:val="28"/>
          <w:lang w:eastAsia="lv-LV"/>
        </w:rPr>
        <w:t xml:space="preserve">Neskatoties uz to, ka profesionālā izglītība valstī tiek atzīta par prioritāti, Alūksnes novada 9.klašu absolventi vairāk izvēlas turpināt izglītību ģimnāzijās un vidusskolās. Nākotnē izglītojamo piepildījuma nodrošinājuma konkurents vidusskolās varētu būt profesionālās izglītības iestādes. Tam ir vairāki pamatoti argumenti, piemēram, IZM akcentē, ka vidējās izglītības un profesionālās kvalifikācijas iegūšana profesionālās izglītības iestādēs ir kvalitatīva izglītība un ir līdzvērtīga alternatīva vispārējās vidējās izglītības iegūšanai. Tā daudz ātrāk sniedz iespējas sekmīgi iekļauties darba tirgū. Tendence – veidojas profesionālās izglītības iestāžu kompetenču centri, kuros mācību iestāžu telpas tiek aprīkotas ar modernām iekārtām. Arī stipendija reizēm ir ļoti pievilcīga 9.klases absolventam turpmākās mācību iestādes izvēlē. </w:t>
      </w:r>
    </w:p>
    <w:p w:rsidR="00E328CF" w:rsidRPr="00EC18F2" w:rsidRDefault="00E328CF" w:rsidP="00E328CF">
      <w:pPr>
        <w:spacing w:after="0" w:line="240" w:lineRule="auto"/>
        <w:ind w:firstLine="720"/>
        <w:jc w:val="both"/>
        <w:rPr>
          <w:rFonts w:ascii="Times New Roman" w:eastAsia="Times New Roman" w:hAnsi="Times New Roman" w:cs="Times New Roman"/>
          <w:sz w:val="28"/>
          <w:szCs w:val="28"/>
          <w:lang w:eastAsia="lv-LV"/>
        </w:rPr>
      </w:pPr>
      <w:r w:rsidRPr="00EC18F2">
        <w:rPr>
          <w:rFonts w:ascii="Times New Roman" w:eastAsia="Times New Roman" w:hAnsi="Times New Roman" w:cs="Times New Roman"/>
          <w:sz w:val="28"/>
          <w:szCs w:val="28"/>
          <w:lang w:eastAsia="lv-LV"/>
        </w:rPr>
        <w:t xml:space="preserve">Profesionālajā izglītībā praktiskās zināšanas un prasmes dominē pār teorētiskajām zināšanām. Tas visvairāk piesaista jauniešus, kuri dod priekšroku kāda amata apgūšanai un vēlas kļūt ātrāk pieauguši un patstāvīgi. </w:t>
      </w:r>
    </w:p>
    <w:p w:rsidR="00E328CF" w:rsidRPr="00EC18F2" w:rsidRDefault="00E328CF" w:rsidP="00E328CF">
      <w:pPr>
        <w:spacing w:after="0" w:line="240" w:lineRule="auto"/>
        <w:ind w:firstLine="720"/>
        <w:jc w:val="both"/>
        <w:rPr>
          <w:rFonts w:ascii="Times New Roman" w:eastAsia="Times New Roman" w:hAnsi="Times New Roman" w:cs="Times New Roman"/>
          <w:sz w:val="28"/>
          <w:szCs w:val="28"/>
          <w:lang w:eastAsia="lv-LV"/>
        </w:rPr>
      </w:pPr>
      <w:r w:rsidRPr="00EC18F2">
        <w:rPr>
          <w:rFonts w:ascii="Times New Roman" w:eastAsia="Times New Roman" w:hAnsi="Times New Roman" w:cs="Times New Roman"/>
          <w:sz w:val="28"/>
          <w:szCs w:val="28"/>
          <w:lang w:eastAsia="lv-LV"/>
        </w:rPr>
        <w:t>Neskatoties uz to, ka lielākā daļa 9.klases beidzēju izglītību turpina ģimnāzijās un vidusskolās, novada vidējās izglītības iestādēs izglītojamo skaits samazinās tādēļ, ka samazinās 9.klases beidzēju skaits. Neliela daļa izglītojamo izglītību turpina ārpus novada vidusskolās.</w:t>
      </w:r>
    </w:p>
    <w:p w:rsidR="00E328CF" w:rsidRPr="00EC18F2" w:rsidRDefault="00E328CF" w:rsidP="00E328CF">
      <w:pPr>
        <w:spacing w:after="0" w:line="240" w:lineRule="auto"/>
        <w:ind w:firstLine="720"/>
        <w:jc w:val="both"/>
        <w:rPr>
          <w:rFonts w:ascii="Times New Roman" w:eastAsia="Times New Roman" w:hAnsi="Times New Roman" w:cs="Times New Roman"/>
          <w:sz w:val="28"/>
          <w:szCs w:val="28"/>
          <w:lang w:eastAsia="lv-LV"/>
        </w:rPr>
      </w:pPr>
      <w:r w:rsidRPr="00EC18F2">
        <w:rPr>
          <w:rFonts w:ascii="Times New Roman" w:eastAsia="Times New Roman" w:hAnsi="Times New Roman" w:cs="Times New Roman"/>
          <w:sz w:val="28"/>
          <w:szCs w:val="28"/>
          <w:lang w:eastAsia="lv-LV"/>
        </w:rPr>
        <w:t>Variants cits atspoguļo tos jauniešus, kuri izglītību neturpina – izbrauc uz ārzemēm, strādā.</w:t>
      </w:r>
    </w:p>
    <w:p w:rsidR="00E328CF" w:rsidRPr="00C117CC" w:rsidRDefault="00E328CF" w:rsidP="00E328CF">
      <w:pPr>
        <w:spacing w:after="0" w:line="240" w:lineRule="auto"/>
        <w:ind w:firstLine="720"/>
        <w:rPr>
          <w:rFonts w:ascii="Times New Roman" w:eastAsia="Times New Roman" w:hAnsi="Times New Roman" w:cs="Times New Roman"/>
          <w:b/>
          <w:sz w:val="28"/>
          <w:szCs w:val="28"/>
          <w:lang w:eastAsia="lv-LV"/>
        </w:rPr>
      </w:pPr>
      <w:r w:rsidRPr="00EC18F2">
        <w:rPr>
          <w:rFonts w:ascii="Times New Roman" w:eastAsia="Times New Roman" w:hAnsi="Times New Roman" w:cs="Times New Roman"/>
          <w:b/>
          <w:sz w:val="28"/>
          <w:szCs w:val="28"/>
          <w:lang w:eastAsia="lv-LV"/>
        </w:rPr>
        <w:t>9.</w:t>
      </w:r>
      <w:r>
        <w:rPr>
          <w:rFonts w:ascii="Times New Roman" w:eastAsia="Times New Roman" w:hAnsi="Times New Roman" w:cs="Times New Roman"/>
          <w:b/>
          <w:sz w:val="28"/>
          <w:szCs w:val="28"/>
          <w:lang w:eastAsia="lv-LV"/>
        </w:rPr>
        <w:t>klašu absolventu tālākizglītība.</w:t>
      </w:r>
    </w:p>
    <w:p w:rsidR="00E328CF" w:rsidRPr="00EC18F2" w:rsidRDefault="00E328CF" w:rsidP="00E328CF">
      <w:pPr>
        <w:spacing w:after="0" w:line="240" w:lineRule="auto"/>
        <w:rPr>
          <w:rFonts w:ascii="Times New Roman" w:eastAsia="Times New Roman" w:hAnsi="Times New Roman" w:cs="Times New Roman"/>
          <w:sz w:val="28"/>
          <w:szCs w:val="28"/>
          <w:lang w:eastAsia="lv-LV"/>
        </w:rPr>
      </w:pPr>
      <w:r w:rsidRPr="00EC18F2">
        <w:rPr>
          <w:rFonts w:ascii="Times New Roman" w:hAnsi="Times New Roman" w:cs="Times New Roman"/>
          <w:noProof/>
          <w:sz w:val="28"/>
          <w:szCs w:val="28"/>
          <w:lang w:eastAsia="lv-LV"/>
        </w:rPr>
        <w:lastRenderedPageBreak/>
        <w:drawing>
          <wp:inline distT="0" distB="0" distL="0" distR="0">
            <wp:extent cx="5619750" cy="4152900"/>
            <wp:effectExtent l="0" t="0" r="19050" b="19050"/>
            <wp:docPr id="18" name="Diagramma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328CF" w:rsidRPr="00EC18F2" w:rsidRDefault="00E328CF" w:rsidP="00E328CF">
      <w:pPr>
        <w:spacing w:after="0" w:line="240" w:lineRule="auto"/>
        <w:rPr>
          <w:rFonts w:ascii="Times New Roman" w:eastAsia="Times New Roman" w:hAnsi="Times New Roman" w:cs="Times New Roman"/>
          <w:sz w:val="28"/>
          <w:szCs w:val="28"/>
          <w:lang w:eastAsia="lv-LV"/>
        </w:rPr>
      </w:pPr>
    </w:p>
    <w:p w:rsidR="00E328CF" w:rsidRPr="00EC18F2" w:rsidRDefault="00E328CF" w:rsidP="00E328CF">
      <w:pPr>
        <w:spacing w:after="0" w:line="240" w:lineRule="auto"/>
        <w:rPr>
          <w:rFonts w:ascii="Times New Roman" w:eastAsia="Times New Roman" w:hAnsi="Times New Roman" w:cs="Times New Roman"/>
          <w:sz w:val="28"/>
          <w:szCs w:val="28"/>
          <w:lang w:eastAsia="lv-LV"/>
        </w:rPr>
      </w:pPr>
    </w:p>
    <w:p w:rsidR="00E328CF" w:rsidRPr="00EC18F2" w:rsidRDefault="00E328CF" w:rsidP="00E328CF">
      <w:pPr>
        <w:ind w:firstLine="720"/>
        <w:jc w:val="both"/>
        <w:rPr>
          <w:rFonts w:ascii="Times New Roman" w:hAnsi="Times New Roman" w:cs="Times New Roman"/>
          <w:sz w:val="28"/>
          <w:szCs w:val="28"/>
        </w:rPr>
      </w:pPr>
      <w:r w:rsidRPr="00EC18F2">
        <w:rPr>
          <w:rFonts w:ascii="Times New Roman" w:eastAsia="Times New Roman" w:hAnsi="Times New Roman" w:cs="Times New Roman"/>
          <w:sz w:val="28"/>
          <w:szCs w:val="28"/>
          <w:lang w:eastAsia="lv-LV"/>
        </w:rPr>
        <w:t xml:space="preserve">Alūksnes novadā </w:t>
      </w:r>
      <w:r>
        <w:rPr>
          <w:rFonts w:ascii="Times New Roman" w:eastAsia="Times New Roman" w:hAnsi="Times New Roman" w:cs="Times New Roman"/>
          <w:sz w:val="28"/>
          <w:szCs w:val="28"/>
          <w:lang w:eastAsia="lv-LV"/>
        </w:rPr>
        <w:t>gandrīz puse 12.klašu absolventu</w:t>
      </w:r>
      <w:r w:rsidRPr="00EC18F2">
        <w:rPr>
          <w:rFonts w:ascii="Times New Roman" w:eastAsia="Times New Roman" w:hAnsi="Times New Roman" w:cs="Times New Roman"/>
          <w:sz w:val="28"/>
          <w:szCs w:val="28"/>
          <w:lang w:eastAsia="lv-LV"/>
        </w:rPr>
        <w:t xml:space="preserve"> izvēlas mācības turpināt augstskolās, procentuāli ar katru gadu šo absolventu skaits kaut nedaudz, tomēr pieaug. 2015.gada absolventi priekšroku deva studijām Latvijas Universitātē (16) un Rīgas Tehniskajā universitātē (15). Rīgas Stradiņa universitāti izvēlējās 8 absolventi. Vidzemes augstskolu 6 absolventi. 2015.gada absolventu vidū nedaudz samazinājies to skaits, kuri strādā. Darba izvēle saistīta ar nepietiekamo finansiālo stāvokli ģimenēs, lai jaunieši varētu turpināt izglītību, kā arī vakarskolas absolventi turpina iesākto darbu.</w:t>
      </w:r>
      <w:r>
        <w:rPr>
          <w:rFonts w:ascii="Times New Roman" w:eastAsia="Times New Roman" w:hAnsi="Times New Roman" w:cs="Times New Roman"/>
          <w:sz w:val="28"/>
          <w:szCs w:val="28"/>
          <w:lang w:eastAsia="lv-LV"/>
        </w:rPr>
        <w:t xml:space="preserve"> Variants cits atspoguļo to jauniešu skaitu, kuri dodas uz ārzemēm vai neuzsāk mācības un arī nestrādā.</w:t>
      </w:r>
      <w:r w:rsidRPr="00EC18F2">
        <w:rPr>
          <w:rFonts w:ascii="Times New Roman" w:eastAsia="Times New Roman" w:hAnsi="Times New Roman" w:cs="Times New Roman"/>
          <w:sz w:val="28"/>
          <w:szCs w:val="28"/>
          <w:lang w:eastAsia="lv-LV"/>
        </w:rPr>
        <w:t xml:space="preserve">  </w:t>
      </w:r>
    </w:p>
    <w:p w:rsidR="00E328CF" w:rsidRPr="00EC18F2" w:rsidRDefault="00E328CF" w:rsidP="00E328CF">
      <w:pPr>
        <w:spacing w:after="0" w:line="240" w:lineRule="auto"/>
        <w:rPr>
          <w:rFonts w:ascii="Times New Roman" w:eastAsia="Times New Roman" w:hAnsi="Times New Roman" w:cs="Times New Roman"/>
          <w:sz w:val="28"/>
          <w:szCs w:val="28"/>
          <w:lang w:eastAsia="lv-LV"/>
        </w:rPr>
      </w:pPr>
      <w:r w:rsidRPr="00EC18F2">
        <w:rPr>
          <w:rFonts w:ascii="Times New Roman" w:hAnsi="Times New Roman" w:cs="Times New Roman"/>
          <w:noProof/>
          <w:sz w:val="28"/>
          <w:szCs w:val="28"/>
          <w:lang w:eastAsia="lv-LV"/>
        </w:rPr>
        <w:lastRenderedPageBreak/>
        <w:drawing>
          <wp:inline distT="0" distB="0" distL="0" distR="0">
            <wp:extent cx="5553075" cy="3905250"/>
            <wp:effectExtent l="0" t="0" r="9525" b="19050"/>
            <wp:docPr id="17" name="Diagramma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328CF" w:rsidRPr="00EC18F2" w:rsidRDefault="00E328CF" w:rsidP="00E328CF">
      <w:pPr>
        <w:autoSpaceDE w:val="0"/>
        <w:autoSpaceDN w:val="0"/>
        <w:adjustRightInd w:val="0"/>
        <w:spacing w:after="0" w:line="240" w:lineRule="auto"/>
        <w:rPr>
          <w:rFonts w:ascii="Times New Roman" w:eastAsia="Times New Roman" w:hAnsi="Times New Roman" w:cs="Times New Roman"/>
          <w:sz w:val="28"/>
          <w:szCs w:val="28"/>
          <w:lang w:eastAsia="lv-LV"/>
        </w:rPr>
      </w:pPr>
    </w:p>
    <w:p w:rsidR="007500EC" w:rsidRDefault="007500EC" w:rsidP="007500EC">
      <w:pPr>
        <w:pStyle w:val="Header"/>
        <w:rPr>
          <w:sz w:val="24"/>
          <w:szCs w:val="24"/>
        </w:rPr>
      </w:pPr>
    </w:p>
    <w:p w:rsidR="007500EC" w:rsidRDefault="007500EC" w:rsidP="007500EC">
      <w:pPr>
        <w:pStyle w:val="Header"/>
        <w:rPr>
          <w:b/>
          <w:sz w:val="28"/>
          <w:szCs w:val="28"/>
        </w:rPr>
      </w:pPr>
      <w:r>
        <w:rPr>
          <w:sz w:val="24"/>
          <w:szCs w:val="24"/>
        </w:rPr>
        <w:tab/>
      </w:r>
      <w:r w:rsidRPr="007500EC">
        <w:rPr>
          <w:b/>
          <w:sz w:val="28"/>
          <w:szCs w:val="28"/>
        </w:rPr>
        <w:t>Izglītības iestāžu infrastruktūra</w:t>
      </w:r>
    </w:p>
    <w:p w:rsidR="007500EC" w:rsidRPr="007500EC" w:rsidRDefault="007500EC" w:rsidP="007500EC">
      <w:pPr>
        <w:pStyle w:val="Header"/>
        <w:rPr>
          <w:b/>
          <w:sz w:val="28"/>
          <w:szCs w:val="28"/>
        </w:rPr>
      </w:pPr>
      <w:r>
        <w:rPr>
          <w:b/>
          <w:sz w:val="28"/>
          <w:szCs w:val="28"/>
        </w:rPr>
        <w:tab/>
      </w:r>
      <w:r>
        <w:rPr>
          <w:b/>
          <w:sz w:val="28"/>
          <w:szCs w:val="28"/>
        </w:rPr>
        <w:tab/>
      </w:r>
    </w:p>
    <w:p w:rsidR="007500EC" w:rsidRPr="007500EC" w:rsidRDefault="007500EC" w:rsidP="007500EC">
      <w:pPr>
        <w:pStyle w:val="Header"/>
        <w:jc w:val="both"/>
        <w:rPr>
          <w:sz w:val="28"/>
          <w:szCs w:val="28"/>
        </w:rPr>
      </w:pPr>
      <w:r>
        <w:rPr>
          <w:sz w:val="28"/>
          <w:szCs w:val="28"/>
        </w:rPr>
        <w:tab/>
      </w:r>
      <w:r w:rsidRPr="007500EC">
        <w:rPr>
          <w:sz w:val="28"/>
          <w:szCs w:val="28"/>
        </w:rPr>
        <w:t>Sadarbībā ar Valsts reģionālās attīstības aģentūru pabeigts Latvijas – Šveices sadarbības programmas projekts par ugunsdrošības uzlabošanas pasākumiem novada izglītības iestādēs, kuras nodrošina audzēkņu nakšņošanu. Apjomīgi ieguldījumi  veikti  izglītības iestāžu infrastruktūras energoefektivitātes paaugstināšanai Īstenojot Klimata pārmaiņu finanšu instrumenta finansētos projektus (2012.-2015.gadā), paaugstināta energoefektivitāte</w:t>
      </w:r>
      <w:r w:rsidR="00C05D6D">
        <w:rPr>
          <w:sz w:val="28"/>
          <w:szCs w:val="28"/>
        </w:rPr>
        <w:t xml:space="preserve"> </w:t>
      </w:r>
      <w:r w:rsidRPr="007500EC">
        <w:rPr>
          <w:sz w:val="28"/>
          <w:szCs w:val="28"/>
        </w:rPr>
        <w:t>E.Glika Alūksnes Valsts ģimnāzijā, Alūksnes pilsētas sākumskolas, Alūksnes novada vidusskolas, Liepnas vidusskolas un internāta ēkām, Ilzenes pamatskolas, Jaunannas Mūzikas un mākslas pamatskola, pirmsskolas izglītības iestādēm „Mazputniņš”, „Saulīte”, „Pūcīte”, kā arī Mālupes pamatskolai un sporta zāles ēkai.</w:t>
      </w:r>
    </w:p>
    <w:p w:rsidR="007500EC" w:rsidRPr="007500EC" w:rsidRDefault="007500EC" w:rsidP="007500EC">
      <w:pPr>
        <w:pStyle w:val="Header"/>
        <w:rPr>
          <w:sz w:val="28"/>
          <w:szCs w:val="28"/>
        </w:rPr>
      </w:pPr>
    </w:p>
    <w:p w:rsidR="007500EC" w:rsidRPr="007500EC" w:rsidRDefault="007500EC" w:rsidP="007500EC">
      <w:pPr>
        <w:pStyle w:val="Header"/>
        <w:rPr>
          <w:sz w:val="28"/>
          <w:szCs w:val="28"/>
        </w:rPr>
      </w:pPr>
      <w:r w:rsidRPr="007500EC">
        <w:rPr>
          <w:sz w:val="28"/>
          <w:szCs w:val="28"/>
        </w:rPr>
        <w:t xml:space="preserve">2012.-2014.gadā vispārizglītojošajās skolās  remonti veikti 424 011 EUR apmērā, vidēji atvēlot 7,5 – 10,7% no iestādes gada finansējuma. Iestādes attīstībai šajā periodā skolas ieguldījušas 196 787EUR, kas sastāda 4,35-4,63% no iestādes gada finansējuma. </w:t>
      </w:r>
    </w:p>
    <w:p w:rsidR="007500EC" w:rsidRPr="007500EC" w:rsidRDefault="007500EC" w:rsidP="007500EC">
      <w:pPr>
        <w:pStyle w:val="Header"/>
        <w:rPr>
          <w:sz w:val="28"/>
          <w:szCs w:val="28"/>
        </w:rPr>
      </w:pPr>
    </w:p>
    <w:p w:rsidR="007500EC" w:rsidRDefault="007500EC" w:rsidP="007500EC">
      <w:pPr>
        <w:pStyle w:val="Header"/>
        <w:rPr>
          <w:sz w:val="28"/>
          <w:szCs w:val="28"/>
        </w:rPr>
      </w:pPr>
      <w:r w:rsidRPr="007500EC">
        <w:rPr>
          <w:sz w:val="28"/>
          <w:szCs w:val="28"/>
        </w:rPr>
        <w:t>Datortehnika izglītības iestādēs ir novecojusi. 2015.gadā novadā vidēji uz katriem sešiem skolēniem ir viens dators. 19% datortehnikas iegādāta pēdējos trijos gados. 81% datorthnikas ir vecāka par 3 gadiem.</w:t>
      </w:r>
    </w:p>
    <w:p w:rsidR="007500EC" w:rsidRPr="007500EC" w:rsidRDefault="007500EC" w:rsidP="007500EC">
      <w:pPr>
        <w:pStyle w:val="Header"/>
        <w:rPr>
          <w:sz w:val="28"/>
          <w:szCs w:val="28"/>
        </w:rPr>
      </w:pPr>
      <w:r w:rsidRPr="007500EC">
        <w:rPr>
          <w:sz w:val="28"/>
          <w:szCs w:val="28"/>
        </w:rPr>
        <w:lastRenderedPageBreak/>
        <w:t>Izglītībai izdalīto izdevumu īpatsvars pret kopējiem pamatbudžeta izdevumiem pēc funkcionālām kategorijām un finansēšanas: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7"/>
        <w:gridCol w:w="1227"/>
        <w:gridCol w:w="1227"/>
        <w:gridCol w:w="1227"/>
        <w:gridCol w:w="1227"/>
        <w:gridCol w:w="1159"/>
        <w:gridCol w:w="1228"/>
      </w:tblGrid>
      <w:tr w:rsidR="007500EC" w:rsidRPr="007500EC" w:rsidTr="007500EC">
        <w:tc>
          <w:tcPr>
            <w:tcW w:w="1227" w:type="dxa"/>
          </w:tcPr>
          <w:p w:rsidR="007500EC" w:rsidRPr="007500EC" w:rsidRDefault="007500EC" w:rsidP="00BE300A">
            <w:pPr>
              <w:pStyle w:val="Header"/>
              <w:rPr>
                <w:sz w:val="28"/>
                <w:szCs w:val="28"/>
              </w:rPr>
            </w:pPr>
            <w:r w:rsidRPr="007500EC">
              <w:rPr>
                <w:sz w:val="28"/>
                <w:szCs w:val="28"/>
              </w:rPr>
              <w:t>2009.</w:t>
            </w:r>
          </w:p>
        </w:tc>
        <w:tc>
          <w:tcPr>
            <w:tcW w:w="1227" w:type="dxa"/>
          </w:tcPr>
          <w:p w:rsidR="007500EC" w:rsidRPr="007500EC" w:rsidRDefault="007500EC" w:rsidP="00BE300A">
            <w:pPr>
              <w:pStyle w:val="Header"/>
              <w:rPr>
                <w:sz w:val="28"/>
                <w:szCs w:val="28"/>
              </w:rPr>
            </w:pPr>
            <w:r w:rsidRPr="007500EC">
              <w:rPr>
                <w:sz w:val="28"/>
                <w:szCs w:val="28"/>
              </w:rPr>
              <w:t>2010.</w:t>
            </w:r>
          </w:p>
        </w:tc>
        <w:tc>
          <w:tcPr>
            <w:tcW w:w="1227" w:type="dxa"/>
          </w:tcPr>
          <w:p w:rsidR="007500EC" w:rsidRPr="007500EC" w:rsidRDefault="007500EC" w:rsidP="00BE300A">
            <w:pPr>
              <w:pStyle w:val="Header"/>
              <w:rPr>
                <w:sz w:val="28"/>
                <w:szCs w:val="28"/>
              </w:rPr>
            </w:pPr>
            <w:r w:rsidRPr="007500EC">
              <w:rPr>
                <w:sz w:val="28"/>
                <w:szCs w:val="28"/>
              </w:rPr>
              <w:t>2011.</w:t>
            </w:r>
          </w:p>
        </w:tc>
        <w:tc>
          <w:tcPr>
            <w:tcW w:w="1227" w:type="dxa"/>
          </w:tcPr>
          <w:p w:rsidR="007500EC" w:rsidRPr="007500EC" w:rsidRDefault="007500EC" w:rsidP="00BE300A">
            <w:pPr>
              <w:pStyle w:val="Header"/>
              <w:rPr>
                <w:sz w:val="28"/>
                <w:szCs w:val="28"/>
              </w:rPr>
            </w:pPr>
            <w:r w:rsidRPr="007500EC">
              <w:rPr>
                <w:sz w:val="28"/>
                <w:szCs w:val="28"/>
              </w:rPr>
              <w:t>2012.</w:t>
            </w:r>
          </w:p>
        </w:tc>
        <w:tc>
          <w:tcPr>
            <w:tcW w:w="1227" w:type="dxa"/>
          </w:tcPr>
          <w:p w:rsidR="007500EC" w:rsidRPr="007500EC" w:rsidRDefault="007500EC" w:rsidP="00BE300A">
            <w:pPr>
              <w:pStyle w:val="Header"/>
              <w:rPr>
                <w:sz w:val="28"/>
                <w:szCs w:val="28"/>
              </w:rPr>
            </w:pPr>
            <w:r w:rsidRPr="007500EC">
              <w:rPr>
                <w:sz w:val="28"/>
                <w:szCs w:val="28"/>
              </w:rPr>
              <w:t>2013.</w:t>
            </w:r>
          </w:p>
        </w:tc>
        <w:tc>
          <w:tcPr>
            <w:tcW w:w="1159" w:type="dxa"/>
          </w:tcPr>
          <w:p w:rsidR="007500EC" w:rsidRPr="007500EC" w:rsidRDefault="007500EC" w:rsidP="00BE300A">
            <w:pPr>
              <w:pStyle w:val="Header"/>
              <w:rPr>
                <w:sz w:val="28"/>
                <w:szCs w:val="28"/>
              </w:rPr>
            </w:pPr>
            <w:r w:rsidRPr="007500EC">
              <w:rPr>
                <w:sz w:val="28"/>
                <w:szCs w:val="28"/>
              </w:rPr>
              <w:t>2014.</w:t>
            </w:r>
          </w:p>
        </w:tc>
        <w:tc>
          <w:tcPr>
            <w:tcW w:w="1228" w:type="dxa"/>
          </w:tcPr>
          <w:p w:rsidR="007500EC" w:rsidRPr="007500EC" w:rsidRDefault="007500EC" w:rsidP="00BE300A">
            <w:pPr>
              <w:pStyle w:val="Header"/>
              <w:rPr>
                <w:sz w:val="28"/>
                <w:szCs w:val="28"/>
              </w:rPr>
            </w:pPr>
            <w:r w:rsidRPr="007500EC">
              <w:rPr>
                <w:sz w:val="28"/>
                <w:szCs w:val="28"/>
              </w:rPr>
              <w:t>2015.</w:t>
            </w:r>
          </w:p>
        </w:tc>
      </w:tr>
      <w:tr w:rsidR="007500EC" w:rsidRPr="007500EC" w:rsidTr="007500EC">
        <w:tc>
          <w:tcPr>
            <w:tcW w:w="1227" w:type="dxa"/>
          </w:tcPr>
          <w:p w:rsidR="007500EC" w:rsidRPr="007500EC" w:rsidRDefault="007500EC" w:rsidP="00BE300A">
            <w:pPr>
              <w:pStyle w:val="Header"/>
              <w:rPr>
                <w:sz w:val="28"/>
                <w:szCs w:val="28"/>
              </w:rPr>
            </w:pPr>
            <w:r w:rsidRPr="007500EC">
              <w:rPr>
                <w:sz w:val="28"/>
                <w:szCs w:val="28"/>
              </w:rPr>
              <w:t>52,29%</w:t>
            </w:r>
          </w:p>
        </w:tc>
        <w:tc>
          <w:tcPr>
            <w:tcW w:w="1227" w:type="dxa"/>
          </w:tcPr>
          <w:p w:rsidR="007500EC" w:rsidRPr="007500EC" w:rsidRDefault="007500EC" w:rsidP="00BE300A">
            <w:pPr>
              <w:pStyle w:val="Header"/>
              <w:rPr>
                <w:sz w:val="28"/>
                <w:szCs w:val="28"/>
              </w:rPr>
            </w:pPr>
            <w:r w:rsidRPr="007500EC">
              <w:rPr>
                <w:sz w:val="28"/>
                <w:szCs w:val="28"/>
              </w:rPr>
              <w:t>43,01%</w:t>
            </w:r>
          </w:p>
        </w:tc>
        <w:tc>
          <w:tcPr>
            <w:tcW w:w="1227" w:type="dxa"/>
          </w:tcPr>
          <w:p w:rsidR="007500EC" w:rsidRPr="007500EC" w:rsidRDefault="007500EC" w:rsidP="00BE300A">
            <w:pPr>
              <w:pStyle w:val="Header"/>
              <w:rPr>
                <w:sz w:val="28"/>
                <w:szCs w:val="28"/>
              </w:rPr>
            </w:pPr>
            <w:r w:rsidRPr="007500EC">
              <w:rPr>
                <w:sz w:val="28"/>
                <w:szCs w:val="28"/>
              </w:rPr>
              <w:t>42,55%</w:t>
            </w:r>
          </w:p>
        </w:tc>
        <w:tc>
          <w:tcPr>
            <w:tcW w:w="1227" w:type="dxa"/>
          </w:tcPr>
          <w:p w:rsidR="007500EC" w:rsidRPr="007500EC" w:rsidRDefault="007500EC" w:rsidP="00BE300A">
            <w:pPr>
              <w:pStyle w:val="Header"/>
              <w:rPr>
                <w:sz w:val="28"/>
                <w:szCs w:val="28"/>
              </w:rPr>
            </w:pPr>
            <w:r w:rsidRPr="007500EC">
              <w:rPr>
                <w:sz w:val="28"/>
                <w:szCs w:val="28"/>
              </w:rPr>
              <w:t>42,33%</w:t>
            </w:r>
          </w:p>
        </w:tc>
        <w:tc>
          <w:tcPr>
            <w:tcW w:w="1227" w:type="dxa"/>
          </w:tcPr>
          <w:p w:rsidR="007500EC" w:rsidRPr="007500EC" w:rsidRDefault="007500EC" w:rsidP="00BE300A">
            <w:pPr>
              <w:pStyle w:val="Header"/>
              <w:rPr>
                <w:sz w:val="28"/>
                <w:szCs w:val="28"/>
              </w:rPr>
            </w:pPr>
            <w:r>
              <w:rPr>
                <w:sz w:val="28"/>
                <w:szCs w:val="28"/>
              </w:rPr>
              <w:t>35,56%</w:t>
            </w:r>
          </w:p>
        </w:tc>
        <w:tc>
          <w:tcPr>
            <w:tcW w:w="1159" w:type="dxa"/>
          </w:tcPr>
          <w:p w:rsidR="007500EC" w:rsidRPr="007500EC" w:rsidRDefault="007500EC" w:rsidP="00BE300A">
            <w:pPr>
              <w:pStyle w:val="Header"/>
              <w:rPr>
                <w:sz w:val="28"/>
                <w:szCs w:val="28"/>
              </w:rPr>
            </w:pPr>
            <w:r w:rsidRPr="007500EC">
              <w:rPr>
                <w:sz w:val="28"/>
                <w:szCs w:val="28"/>
              </w:rPr>
              <w:t>39,8%</w:t>
            </w:r>
          </w:p>
        </w:tc>
        <w:tc>
          <w:tcPr>
            <w:tcW w:w="1228" w:type="dxa"/>
          </w:tcPr>
          <w:p w:rsidR="007500EC" w:rsidRPr="007500EC" w:rsidRDefault="007500EC" w:rsidP="00BE300A">
            <w:pPr>
              <w:pStyle w:val="Header"/>
              <w:rPr>
                <w:sz w:val="28"/>
                <w:szCs w:val="28"/>
              </w:rPr>
            </w:pPr>
            <w:r w:rsidRPr="007500EC">
              <w:rPr>
                <w:sz w:val="28"/>
                <w:szCs w:val="28"/>
              </w:rPr>
              <w:t>37,58%</w:t>
            </w:r>
          </w:p>
        </w:tc>
      </w:tr>
    </w:tbl>
    <w:p w:rsidR="00E328CF" w:rsidRPr="00EC18F2" w:rsidRDefault="00E328CF" w:rsidP="00E328CF">
      <w:pPr>
        <w:autoSpaceDE w:val="0"/>
        <w:autoSpaceDN w:val="0"/>
        <w:adjustRightInd w:val="0"/>
        <w:spacing w:after="0" w:line="240" w:lineRule="auto"/>
        <w:rPr>
          <w:rFonts w:ascii="Times New Roman" w:eastAsia="Times New Roman" w:hAnsi="Times New Roman" w:cs="Times New Roman"/>
          <w:sz w:val="28"/>
          <w:szCs w:val="28"/>
          <w:lang w:eastAsia="lv-LV"/>
        </w:rPr>
      </w:pPr>
    </w:p>
    <w:p w:rsidR="00E328CF" w:rsidRPr="00EC18F2" w:rsidRDefault="00E328CF" w:rsidP="00E328CF">
      <w:pPr>
        <w:pStyle w:val="Default"/>
        <w:jc w:val="center"/>
        <w:rPr>
          <w:sz w:val="32"/>
          <w:szCs w:val="32"/>
        </w:rPr>
      </w:pPr>
      <w:r w:rsidRPr="00EC18F2">
        <w:rPr>
          <w:b/>
          <w:bCs/>
          <w:sz w:val="32"/>
          <w:szCs w:val="32"/>
        </w:rPr>
        <w:t>Alūksnes novada izglītības iestāžu tīkla SVID analīze</w:t>
      </w:r>
    </w:p>
    <w:p w:rsidR="00E328CF" w:rsidRPr="00E76547" w:rsidRDefault="00E328CF" w:rsidP="00E76547">
      <w:pPr>
        <w:pStyle w:val="NormalWeb"/>
        <w:ind w:firstLine="720"/>
        <w:rPr>
          <w:rFonts w:ascii="Times New Roman" w:hAnsi="Times New Roman"/>
          <w:color w:val="auto"/>
          <w:sz w:val="28"/>
          <w:szCs w:val="28"/>
        </w:rPr>
      </w:pPr>
      <w:r w:rsidRPr="00E64697">
        <w:rPr>
          <w:rFonts w:ascii="Times New Roman" w:hAnsi="Times New Roman"/>
          <w:color w:val="auto"/>
          <w:sz w:val="28"/>
          <w:szCs w:val="28"/>
        </w:rPr>
        <w:t xml:space="preserve">Ņemot vērā </w:t>
      </w:r>
      <w:hyperlink r:id="rId23" w:tgtFrame="_blank" w:history="1">
        <w:r w:rsidRPr="00E64697">
          <w:rPr>
            <w:rStyle w:val="Strong"/>
            <w:rFonts w:ascii="Times New Roman" w:hAnsi="Times New Roman"/>
            <w:color w:val="auto"/>
            <w:sz w:val="28"/>
            <w:szCs w:val="28"/>
          </w:rPr>
          <w:t>Latvijas Nacionālais attīstības plānā 2014.-2020.gadam</w:t>
        </w:r>
      </w:hyperlink>
      <w:r w:rsidRPr="00E64697">
        <w:rPr>
          <w:rFonts w:ascii="Times New Roman" w:hAnsi="Times New Roman"/>
          <w:b/>
          <w:color w:val="auto"/>
          <w:sz w:val="28"/>
          <w:szCs w:val="28"/>
        </w:rPr>
        <w:t xml:space="preserve"> </w:t>
      </w:r>
      <w:r w:rsidRPr="00E64697">
        <w:rPr>
          <w:rFonts w:ascii="Times New Roman" w:hAnsi="Times New Roman"/>
          <w:color w:val="auto"/>
          <w:sz w:val="28"/>
          <w:szCs w:val="28"/>
        </w:rPr>
        <w:t>izvirzīto stratēģisko mērķi un attīstības prioritātes, pamatojoties uz iegūto informāciju par Alūksnes novada izglītības sistēmu, tika veikts Alūksnes novada izglītības iestāžu tīkla un pakalpojumu raksturojum</w:t>
      </w:r>
      <w:r w:rsidR="00E76547">
        <w:rPr>
          <w:rFonts w:ascii="Times New Roman" w:hAnsi="Times New Roman"/>
          <w:color w:val="auto"/>
          <w:sz w:val="28"/>
          <w:szCs w:val="28"/>
        </w:rPr>
        <w:t>s, kas ir SVID analīzes pamatā.</w:t>
      </w:r>
    </w:p>
    <w:p w:rsidR="00E328CF" w:rsidRPr="006D216C" w:rsidRDefault="00E328CF" w:rsidP="00E328CF">
      <w:pPr>
        <w:pStyle w:val="Default"/>
        <w:jc w:val="both"/>
        <w:rPr>
          <w:sz w:val="28"/>
          <w:szCs w:val="28"/>
        </w:rPr>
      </w:pPr>
      <w:r w:rsidRPr="006D216C">
        <w:rPr>
          <w:sz w:val="28"/>
          <w:szCs w:val="28"/>
        </w:rPr>
        <w:t xml:space="preserve">Pamatojoties uz veikto analīzi, var sniegt izglītības iestāžu </w:t>
      </w:r>
      <w:r w:rsidR="000C06BE">
        <w:rPr>
          <w:sz w:val="28"/>
          <w:szCs w:val="28"/>
        </w:rPr>
        <w:t>darba</w:t>
      </w:r>
      <w:r w:rsidRPr="006D216C">
        <w:rPr>
          <w:sz w:val="28"/>
          <w:szCs w:val="28"/>
        </w:rPr>
        <w:t xml:space="preserve"> izvērtējumu.</w:t>
      </w:r>
    </w:p>
    <w:p w:rsidR="00E328CF" w:rsidRDefault="00E328CF" w:rsidP="00E328CF">
      <w:pPr>
        <w:pStyle w:val="Default"/>
        <w:rPr>
          <w:rFonts w:ascii="Arial" w:hAnsi="Arial" w:cs="Arial"/>
          <w:sz w:val="28"/>
          <w:szCs w:val="28"/>
        </w:rPr>
      </w:pPr>
    </w:p>
    <w:tbl>
      <w:tblPr>
        <w:tblStyle w:val="TableGrid"/>
        <w:tblW w:w="8897" w:type="dxa"/>
        <w:tblLook w:val="04A0"/>
      </w:tblPr>
      <w:tblGrid>
        <w:gridCol w:w="1924"/>
        <w:gridCol w:w="2103"/>
        <w:gridCol w:w="2460"/>
        <w:gridCol w:w="2410"/>
      </w:tblGrid>
      <w:tr w:rsidR="00E328CF" w:rsidRPr="003B7D7B" w:rsidTr="00E76547">
        <w:tc>
          <w:tcPr>
            <w:tcW w:w="1924" w:type="dxa"/>
            <w:shd w:val="clear" w:color="auto" w:fill="D6E3BC" w:themeFill="accent3" w:themeFillTint="66"/>
          </w:tcPr>
          <w:p w:rsidR="00E328CF" w:rsidRPr="003B7D7B" w:rsidRDefault="00E328CF" w:rsidP="00E328CF">
            <w:pPr>
              <w:pStyle w:val="Default"/>
              <w:jc w:val="center"/>
              <w:rPr>
                <w:rFonts w:ascii="Arial" w:hAnsi="Arial" w:cs="Arial"/>
                <w:sz w:val="36"/>
                <w:szCs w:val="36"/>
              </w:rPr>
            </w:pPr>
            <w:r w:rsidRPr="003B7D7B">
              <w:rPr>
                <w:rFonts w:ascii="Arial" w:hAnsi="Arial" w:cs="Arial"/>
                <w:sz w:val="36"/>
                <w:szCs w:val="36"/>
              </w:rPr>
              <w:t>STIPRĀS PUSES</w:t>
            </w:r>
          </w:p>
        </w:tc>
        <w:tc>
          <w:tcPr>
            <w:tcW w:w="2103" w:type="dxa"/>
            <w:shd w:val="clear" w:color="auto" w:fill="D6E3BC" w:themeFill="accent3" w:themeFillTint="66"/>
          </w:tcPr>
          <w:p w:rsidR="00E328CF" w:rsidRPr="003B7D7B" w:rsidRDefault="00E328CF" w:rsidP="00E328CF">
            <w:pPr>
              <w:pStyle w:val="Default"/>
              <w:jc w:val="center"/>
              <w:rPr>
                <w:rFonts w:ascii="Arial" w:hAnsi="Arial" w:cs="Arial"/>
                <w:sz w:val="36"/>
                <w:szCs w:val="36"/>
              </w:rPr>
            </w:pPr>
            <w:r w:rsidRPr="003B7D7B">
              <w:rPr>
                <w:rFonts w:ascii="Arial" w:hAnsi="Arial" w:cs="Arial"/>
                <w:sz w:val="36"/>
                <w:szCs w:val="36"/>
              </w:rPr>
              <w:t>VĀJĀS PUSES</w:t>
            </w:r>
          </w:p>
        </w:tc>
        <w:tc>
          <w:tcPr>
            <w:tcW w:w="2460" w:type="dxa"/>
            <w:shd w:val="clear" w:color="auto" w:fill="D6E3BC" w:themeFill="accent3" w:themeFillTint="66"/>
          </w:tcPr>
          <w:p w:rsidR="00E328CF" w:rsidRPr="003B7D7B" w:rsidRDefault="00E328CF" w:rsidP="00E328CF">
            <w:pPr>
              <w:pStyle w:val="Default"/>
              <w:jc w:val="center"/>
              <w:rPr>
                <w:rFonts w:ascii="Arial" w:hAnsi="Arial" w:cs="Arial"/>
                <w:sz w:val="36"/>
                <w:szCs w:val="36"/>
              </w:rPr>
            </w:pPr>
            <w:r w:rsidRPr="003B7D7B">
              <w:rPr>
                <w:rFonts w:ascii="Arial" w:hAnsi="Arial" w:cs="Arial"/>
                <w:sz w:val="36"/>
                <w:szCs w:val="36"/>
              </w:rPr>
              <w:t>IESPĒJAS</w:t>
            </w:r>
          </w:p>
        </w:tc>
        <w:tc>
          <w:tcPr>
            <w:tcW w:w="2410" w:type="dxa"/>
            <w:shd w:val="clear" w:color="auto" w:fill="D6E3BC" w:themeFill="accent3" w:themeFillTint="66"/>
          </w:tcPr>
          <w:p w:rsidR="00E328CF" w:rsidRPr="003B7D7B" w:rsidRDefault="00E328CF" w:rsidP="00E328CF">
            <w:pPr>
              <w:pStyle w:val="Default"/>
              <w:jc w:val="center"/>
              <w:rPr>
                <w:rFonts w:ascii="Arial" w:hAnsi="Arial" w:cs="Arial"/>
                <w:b/>
                <w:spacing w:val="60"/>
                <w:sz w:val="36"/>
                <w:szCs w:val="36"/>
              </w:rPr>
            </w:pPr>
            <w:r w:rsidRPr="003B7D7B">
              <w:rPr>
                <w:rFonts w:ascii="Arial" w:hAnsi="Arial" w:cs="Arial"/>
                <w:sz w:val="36"/>
                <w:szCs w:val="36"/>
              </w:rPr>
              <w:t>DRAUDI</w:t>
            </w:r>
          </w:p>
        </w:tc>
      </w:tr>
      <w:tr w:rsidR="00E328CF" w:rsidTr="00E76547">
        <w:tc>
          <w:tcPr>
            <w:tcW w:w="1924" w:type="dxa"/>
          </w:tcPr>
          <w:p w:rsidR="00E328CF" w:rsidRPr="006D216C" w:rsidRDefault="00E328CF" w:rsidP="00BC500B">
            <w:pPr>
              <w:pStyle w:val="ListParagraph"/>
              <w:numPr>
                <w:ilvl w:val="0"/>
                <w:numId w:val="12"/>
              </w:numPr>
              <w:autoSpaceDE w:val="0"/>
              <w:autoSpaceDN w:val="0"/>
              <w:adjustRightInd w:val="0"/>
              <w:ind w:left="284" w:hanging="284"/>
              <w:rPr>
                <w:rFonts w:ascii="Times New Roman" w:hAnsi="Times New Roman" w:cs="Times New Roman"/>
                <w:color w:val="000000"/>
                <w:sz w:val="24"/>
                <w:szCs w:val="24"/>
              </w:rPr>
            </w:pPr>
            <w:r w:rsidRPr="006D216C">
              <w:rPr>
                <w:rFonts w:ascii="Times New Roman" w:hAnsi="Times New Roman" w:cs="Times New Roman"/>
                <w:color w:val="000000"/>
                <w:sz w:val="24"/>
                <w:szCs w:val="24"/>
              </w:rPr>
              <w:t xml:space="preserve">Pašvaldība veic izglītības iestāžu infrastruktūras un aprīkojuma uzlabošanu; </w:t>
            </w:r>
          </w:p>
          <w:p w:rsidR="00E328CF" w:rsidRPr="006D216C" w:rsidRDefault="00E328CF" w:rsidP="00BC500B">
            <w:pPr>
              <w:pStyle w:val="ListParagraph"/>
              <w:numPr>
                <w:ilvl w:val="0"/>
                <w:numId w:val="12"/>
              </w:numPr>
              <w:autoSpaceDE w:val="0"/>
              <w:autoSpaceDN w:val="0"/>
              <w:adjustRightInd w:val="0"/>
              <w:ind w:left="284" w:hanging="284"/>
              <w:rPr>
                <w:rFonts w:ascii="Times New Roman" w:hAnsi="Times New Roman" w:cs="Times New Roman"/>
                <w:color w:val="000000"/>
                <w:sz w:val="24"/>
                <w:szCs w:val="24"/>
              </w:rPr>
            </w:pPr>
            <w:r w:rsidRPr="006D216C">
              <w:rPr>
                <w:rFonts w:ascii="Times New Roman" w:hAnsi="Times New Roman" w:cs="Times New Roman"/>
                <w:sz w:val="24"/>
                <w:szCs w:val="24"/>
              </w:rPr>
              <w:t>Augsta pedagogu profesionālās kvalifikācijas atbilstība normatīvo aktu prasībām;</w:t>
            </w:r>
          </w:p>
          <w:p w:rsidR="00E328CF" w:rsidRPr="006D216C" w:rsidRDefault="00E328CF" w:rsidP="00BC500B">
            <w:pPr>
              <w:numPr>
                <w:ilvl w:val="0"/>
                <w:numId w:val="12"/>
              </w:numPr>
              <w:ind w:left="284" w:hanging="284"/>
              <w:rPr>
                <w:rFonts w:ascii="Times New Roman" w:hAnsi="Times New Roman" w:cs="Times New Roman"/>
                <w:sz w:val="24"/>
                <w:szCs w:val="24"/>
              </w:rPr>
            </w:pPr>
            <w:r w:rsidRPr="006D216C">
              <w:rPr>
                <w:rFonts w:ascii="Times New Roman" w:hAnsi="Times New Roman" w:cs="Times New Roman"/>
                <w:sz w:val="24"/>
                <w:szCs w:val="24"/>
              </w:rPr>
              <w:t>Iespēja iegūt</w:t>
            </w:r>
            <w:r w:rsidR="00BE300A">
              <w:rPr>
                <w:rFonts w:ascii="Times New Roman" w:hAnsi="Times New Roman" w:cs="Times New Roman"/>
                <w:sz w:val="24"/>
                <w:szCs w:val="24"/>
              </w:rPr>
              <w:t xml:space="preserve"> pirmsskolas un pamat-</w:t>
            </w:r>
            <w:r w:rsidRPr="006D216C">
              <w:rPr>
                <w:rFonts w:ascii="Times New Roman" w:hAnsi="Times New Roman" w:cs="Times New Roman"/>
                <w:sz w:val="24"/>
                <w:szCs w:val="24"/>
              </w:rPr>
              <w:t xml:space="preserve"> izglītību</w:t>
            </w:r>
            <w:r w:rsidR="00BE300A">
              <w:rPr>
                <w:rFonts w:ascii="Times New Roman" w:hAnsi="Times New Roman" w:cs="Times New Roman"/>
                <w:sz w:val="24"/>
                <w:szCs w:val="24"/>
              </w:rPr>
              <w:t xml:space="preserve"> (1.-6.klases)</w:t>
            </w:r>
            <w:r w:rsidRPr="006D216C">
              <w:rPr>
                <w:rFonts w:ascii="Times New Roman" w:hAnsi="Times New Roman" w:cs="Times New Roman"/>
                <w:sz w:val="24"/>
                <w:szCs w:val="24"/>
              </w:rPr>
              <w:t xml:space="preserve"> tuvu </w:t>
            </w:r>
            <w:r w:rsidR="00BC500B">
              <w:rPr>
                <w:rFonts w:ascii="Times New Roman" w:hAnsi="Times New Roman" w:cs="Times New Roman"/>
                <w:sz w:val="24"/>
                <w:szCs w:val="24"/>
              </w:rPr>
              <w:t>izglītojamo</w:t>
            </w:r>
            <w:r w:rsidR="00BE300A">
              <w:rPr>
                <w:rFonts w:ascii="Times New Roman" w:hAnsi="Times New Roman" w:cs="Times New Roman"/>
                <w:sz w:val="24"/>
                <w:szCs w:val="24"/>
              </w:rPr>
              <w:t xml:space="preserve"> dzīvesvietai;</w:t>
            </w:r>
          </w:p>
          <w:p w:rsidR="00E328CF" w:rsidRPr="006D216C" w:rsidRDefault="00E328CF" w:rsidP="00BC500B">
            <w:pPr>
              <w:numPr>
                <w:ilvl w:val="0"/>
                <w:numId w:val="12"/>
              </w:numPr>
              <w:ind w:left="284" w:hanging="284"/>
              <w:rPr>
                <w:rFonts w:ascii="Times New Roman" w:hAnsi="Times New Roman" w:cs="Times New Roman"/>
                <w:sz w:val="24"/>
                <w:szCs w:val="24"/>
              </w:rPr>
            </w:pPr>
            <w:r w:rsidRPr="006D216C">
              <w:rPr>
                <w:rFonts w:ascii="Times New Roman" w:hAnsi="Times New Roman" w:cs="Times New Roman"/>
                <w:sz w:val="24"/>
                <w:szCs w:val="24"/>
              </w:rPr>
              <w:t>Pārstāvē</w:t>
            </w:r>
            <w:r w:rsidR="00BC500B">
              <w:rPr>
                <w:rFonts w:ascii="Times New Roman" w:hAnsi="Times New Roman" w:cs="Times New Roman"/>
                <w:sz w:val="24"/>
                <w:szCs w:val="24"/>
              </w:rPr>
              <w:t xml:space="preserve">ti visi izglītības </w:t>
            </w:r>
            <w:r w:rsidRPr="006D216C">
              <w:rPr>
                <w:rFonts w:ascii="Times New Roman" w:hAnsi="Times New Roman" w:cs="Times New Roman"/>
                <w:sz w:val="24"/>
                <w:szCs w:val="24"/>
              </w:rPr>
              <w:t>veidi.</w:t>
            </w:r>
          </w:p>
          <w:p w:rsidR="00E328CF" w:rsidRPr="00BC500B" w:rsidRDefault="00E328CF" w:rsidP="00BC500B">
            <w:pPr>
              <w:numPr>
                <w:ilvl w:val="0"/>
                <w:numId w:val="12"/>
              </w:numPr>
              <w:ind w:left="284" w:hanging="284"/>
              <w:rPr>
                <w:rFonts w:ascii="Times New Roman" w:hAnsi="Times New Roman" w:cs="Times New Roman"/>
                <w:sz w:val="24"/>
                <w:szCs w:val="24"/>
              </w:rPr>
            </w:pPr>
            <w:r w:rsidRPr="006D216C">
              <w:rPr>
                <w:rFonts w:ascii="Times New Roman" w:hAnsi="Times New Roman" w:cs="Times New Roman"/>
                <w:sz w:val="24"/>
                <w:szCs w:val="24"/>
              </w:rPr>
              <w:t xml:space="preserve">Tiek īstenotas dažādas izglītības programmas, dodot iespēju bērniem </w:t>
            </w:r>
            <w:r w:rsidRPr="006D216C">
              <w:rPr>
                <w:rFonts w:ascii="Times New Roman" w:hAnsi="Times New Roman" w:cs="Times New Roman"/>
                <w:sz w:val="24"/>
                <w:szCs w:val="24"/>
              </w:rPr>
              <w:lastRenderedPageBreak/>
              <w:t>attīstīties atbilstoši viņu spējām.</w:t>
            </w:r>
          </w:p>
          <w:p w:rsidR="00E328CF" w:rsidRPr="007002EB" w:rsidRDefault="00E328CF" w:rsidP="00BC500B">
            <w:pPr>
              <w:pStyle w:val="ListParagraph"/>
              <w:numPr>
                <w:ilvl w:val="0"/>
                <w:numId w:val="12"/>
              </w:numPr>
              <w:autoSpaceDE w:val="0"/>
              <w:autoSpaceDN w:val="0"/>
              <w:adjustRightInd w:val="0"/>
              <w:ind w:left="284" w:hanging="284"/>
              <w:rPr>
                <w:rFonts w:ascii="Times New Roman" w:hAnsi="Times New Roman" w:cs="Times New Roman"/>
                <w:color w:val="000000"/>
                <w:sz w:val="24"/>
                <w:szCs w:val="24"/>
              </w:rPr>
            </w:pPr>
            <w:r w:rsidRPr="006D216C">
              <w:rPr>
                <w:rFonts w:ascii="Times New Roman" w:hAnsi="Times New Roman" w:cs="Times New Roman"/>
                <w:sz w:val="24"/>
                <w:szCs w:val="24"/>
              </w:rPr>
              <w:t>Izglītības iestādes aktīvi iesaistās dažādos projektos un konkursos novada un valsts līmenī;</w:t>
            </w:r>
          </w:p>
          <w:p w:rsidR="007002EB" w:rsidRPr="006D216C" w:rsidRDefault="007002EB" w:rsidP="00BC500B">
            <w:pPr>
              <w:pStyle w:val="ListParagraph"/>
              <w:numPr>
                <w:ilvl w:val="0"/>
                <w:numId w:val="12"/>
              </w:numPr>
              <w:autoSpaceDE w:val="0"/>
              <w:autoSpaceDN w:val="0"/>
              <w:adjustRightInd w:val="0"/>
              <w:ind w:left="284" w:hanging="284"/>
              <w:rPr>
                <w:rFonts w:ascii="Times New Roman" w:hAnsi="Times New Roman" w:cs="Times New Roman"/>
                <w:color w:val="000000"/>
                <w:sz w:val="24"/>
                <w:szCs w:val="24"/>
              </w:rPr>
            </w:pPr>
            <w:r>
              <w:rPr>
                <w:rFonts w:ascii="Times New Roman" w:hAnsi="Times New Roman" w:cs="Times New Roman"/>
                <w:sz w:val="24"/>
                <w:szCs w:val="24"/>
              </w:rPr>
              <w:t>Labi izglītojamo sasniegumi interešu un profesionālās ievirzes izglītības programmās;</w:t>
            </w:r>
          </w:p>
          <w:p w:rsidR="00E328CF" w:rsidRPr="006D216C" w:rsidRDefault="00E328CF" w:rsidP="00BC500B">
            <w:pPr>
              <w:pStyle w:val="ListParagraph"/>
              <w:numPr>
                <w:ilvl w:val="0"/>
                <w:numId w:val="12"/>
              </w:numPr>
              <w:autoSpaceDE w:val="0"/>
              <w:autoSpaceDN w:val="0"/>
              <w:adjustRightInd w:val="0"/>
              <w:ind w:left="284" w:hanging="284"/>
              <w:rPr>
                <w:rFonts w:ascii="Times New Roman" w:hAnsi="Times New Roman" w:cs="Times New Roman"/>
                <w:color w:val="000000"/>
                <w:sz w:val="24"/>
                <w:szCs w:val="24"/>
              </w:rPr>
            </w:pPr>
            <w:r w:rsidRPr="006D216C">
              <w:rPr>
                <w:rFonts w:ascii="Times New Roman" w:hAnsi="Times New Roman" w:cs="Times New Roman"/>
                <w:sz w:val="24"/>
                <w:szCs w:val="24"/>
              </w:rPr>
              <w:t>Aktīvi darbojas pedagogu priekšmetu metodiskās apvienības, organizējot pieredzes apmaiņas pasākumus</w:t>
            </w:r>
            <w:r w:rsidR="003130C6">
              <w:rPr>
                <w:rFonts w:ascii="Times New Roman" w:hAnsi="Times New Roman" w:cs="Times New Roman"/>
                <w:sz w:val="24"/>
                <w:szCs w:val="24"/>
              </w:rPr>
              <w:t>, mazās olimpiādes</w:t>
            </w:r>
            <w:r w:rsidRPr="006D216C">
              <w:rPr>
                <w:rFonts w:ascii="Times New Roman" w:hAnsi="Times New Roman" w:cs="Times New Roman"/>
                <w:sz w:val="24"/>
                <w:szCs w:val="24"/>
              </w:rPr>
              <w:t>;</w:t>
            </w:r>
          </w:p>
          <w:p w:rsidR="00E328CF" w:rsidRPr="006D216C" w:rsidRDefault="00E328CF" w:rsidP="00BC500B">
            <w:pPr>
              <w:pStyle w:val="ListParagraph"/>
              <w:numPr>
                <w:ilvl w:val="0"/>
                <w:numId w:val="12"/>
              </w:numPr>
              <w:autoSpaceDE w:val="0"/>
              <w:autoSpaceDN w:val="0"/>
              <w:adjustRightInd w:val="0"/>
              <w:ind w:left="284" w:hanging="284"/>
              <w:rPr>
                <w:rFonts w:ascii="Times New Roman" w:hAnsi="Times New Roman" w:cs="Times New Roman"/>
                <w:color w:val="000000"/>
                <w:sz w:val="24"/>
                <w:szCs w:val="24"/>
              </w:rPr>
            </w:pPr>
            <w:r w:rsidRPr="006D216C">
              <w:rPr>
                <w:rFonts w:ascii="Times New Roman" w:hAnsi="Times New Roman" w:cs="Times New Roman"/>
                <w:sz w:val="24"/>
                <w:szCs w:val="24"/>
              </w:rPr>
              <w:t>Patriotisma un pilsoniskuma apziņas veidošana, piedalīšanās valstiskos pasākumos;</w:t>
            </w:r>
          </w:p>
          <w:p w:rsidR="00E328CF" w:rsidRPr="006D216C" w:rsidRDefault="00E328CF" w:rsidP="00BC500B">
            <w:pPr>
              <w:pStyle w:val="ListParagraph"/>
              <w:numPr>
                <w:ilvl w:val="0"/>
                <w:numId w:val="12"/>
              </w:numPr>
              <w:autoSpaceDE w:val="0"/>
              <w:autoSpaceDN w:val="0"/>
              <w:adjustRightInd w:val="0"/>
              <w:ind w:left="284" w:hanging="284"/>
              <w:rPr>
                <w:rFonts w:ascii="Times New Roman" w:hAnsi="Times New Roman" w:cs="Times New Roman"/>
                <w:color w:val="000000"/>
                <w:sz w:val="24"/>
                <w:szCs w:val="24"/>
              </w:rPr>
            </w:pPr>
            <w:r w:rsidRPr="006D216C">
              <w:rPr>
                <w:rFonts w:ascii="Times New Roman" w:hAnsi="Times New Roman" w:cs="Times New Roman"/>
                <w:sz w:val="24"/>
                <w:szCs w:val="24"/>
              </w:rPr>
              <w:t>Tiek realizēti siltināšanas projekti, ēku renovācija</w:t>
            </w:r>
            <w:r w:rsidR="003130C6">
              <w:rPr>
                <w:rFonts w:ascii="Times New Roman" w:hAnsi="Times New Roman" w:cs="Times New Roman"/>
                <w:sz w:val="24"/>
                <w:szCs w:val="24"/>
              </w:rPr>
              <w:t>;</w:t>
            </w:r>
            <w:r w:rsidRPr="006D216C">
              <w:rPr>
                <w:rFonts w:ascii="Times New Roman" w:hAnsi="Times New Roman" w:cs="Times New Roman"/>
                <w:color w:val="000000"/>
                <w:sz w:val="24"/>
                <w:szCs w:val="24"/>
              </w:rPr>
              <w:t xml:space="preserve"> </w:t>
            </w:r>
          </w:p>
          <w:p w:rsidR="00E328CF" w:rsidRPr="00BD2FB6" w:rsidRDefault="00E328CF" w:rsidP="00BC500B">
            <w:pPr>
              <w:pStyle w:val="ListParagraph"/>
              <w:numPr>
                <w:ilvl w:val="0"/>
                <w:numId w:val="12"/>
              </w:numPr>
              <w:autoSpaceDE w:val="0"/>
              <w:autoSpaceDN w:val="0"/>
              <w:adjustRightInd w:val="0"/>
              <w:ind w:left="284" w:hanging="284"/>
              <w:rPr>
                <w:rFonts w:ascii="Times New Roman" w:hAnsi="Times New Roman" w:cs="Times New Roman"/>
                <w:color w:val="000000"/>
                <w:sz w:val="24"/>
                <w:szCs w:val="24"/>
              </w:rPr>
            </w:pPr>
            <w:r w:rsidRPr="00BD2FB6">
              <w:rPr>
                <w:rFonts w:ascii="Times New Roman" w:hAnsi="Times New Roman" w:cs="Times New Roman"/>
                <w:sz w:val="24"/>
                <w:szCs w:val="24"/>
              </w:rPr>
              <w:t xml:space="preserve">Izglītības iestādēm ir aktuālas interneta mājas lapas, praktiski visas skolas izmanto </w:t>
            </w:r>
            <w:r w:rsidRPr="00BD2FB6">
              <w:rPr>
                <w:rFonts w:ascii="Times New Roman" w:hAnsi="Times New Roman" w:cs="Times New Roman"/>
                <w:sz w:val="24"/>
                <w:szCs w:val="24"/>
              </w:rPr>
              <w:lastRenderedPageBreak/>
              <w:t xml:space="preserve">elektronisko žurnālu (skolvadību); </w:t>
            </w:r>
          </w:p>
          <w:p w:rsidR="00E328CF" w:rsidRPr="00BE300A" w:rsidRDefault="00E328CF" w:rsidP="00BE300A">
            <w:pPr>
              <w:autoSpaceDE w:val="0"/>
              <w:autoSpaceDN w:val="0"/>
              <w:adjustRightInd w:val="0"/>
              <w:rPr>
                <w:rFonts w:ascii="Times New Roman" w:hAnsi="Times New Roman" w:cs="Times New Roman"/>
                <w:color w:val="000000"/>
                <w:sz w:val="24"/>
                <w:szCs w:val="24"/>
                <w:highlight w:val="green"/>
              </w:rPr>
            </w:pPr>
            <w:r w:rsidRPr="00BE300A">
              <w:rPr>
                <w:rFonts w:ascii="Times New Roman" w:hAnsi="Times New Roman" w:cs="Times New Roman"/>
                <w:color w:val="000000"/>
                <w:sz w:val="24"/>
                <w:szCs w:val="24"/>
              </w:rPr>
              <w:t>Katrā iestādē ir atsevišķs virtuves bloks, kurā tiek gatavots kvalitatīvs, sabalansēts un veselīgs uzturs. Tas nodrošina iespēju saglabāt ēdināšanas i</w:t>
            </w:r>
            <w:r w:rsidR="003130C6" w:rsidRPr="00BE300A">
              <w:rPr>
                <w:rFonts w:ascii="Times New Roman" w:hAnsi="Times New Roman" w:cs="Times New Roman"/>
                <w:color w:val="000000"/>
                <w:sz w:val="24"/>
                <w:szCs w:val="24"/>
              </w:rPr>
              <w:t>zmaksas salīdzinoši zemā līmenī.</w:t>
            </w:r>
          </w:p>
        </w:tc>
        <w:tc>
          <w:tcPr>
            <w:tcW w:w="2103" w:type="dxa"/>
          </w:tcPr>
          <w:p w:rsidR="00E328CF" w:rsidRPr="006D216C" w:rsidRDefault="00E328CF" w:rsidP="00BC500B">
            <w:pPr>
              <w:pStyle w:val="Default"/>
              <w:numPr>
                <w:ilvl w:val="0"/>
                <w:numId w:val="13"/>
              </w:numPr>
              <w:ind w:left="284" w:hanging="284"/>
            </w:pPr>
            <w:r w:rsidRPr="006D216C">
              <w:lastRenderedPageBreak/>
              <w:t xml:space="preserve">Izglītojamo skaits izglītības iestādēs samazinās; </w:t>
            </w:r>
          </w:p>
          <w:p w:rsidR="00E328CF" w:rsidRPr="006D216C" w:rsidRDefault="00E328CF" w:rsidP="00BC500B">
            <w:pPr>
              <w:pStyle w:val="Default"/>
              <w:numPr>
                <w:ilvl w:val="0"/>
                <w:numId w:val="13"/>
              </w:numPr>
              <w:ind w:left="284" w:hanging="284"/>
            </w:pPr>
            <w:r w:rsidRPr="006D216C">
              <w:t xml:space="preserve">Samazinās </w:t>
            </w:r>
            <w:r w:rsidR="003130C6">
              <w:t>pedagogu</w:t>
            </w:r>
            <w:r w:rsidRPr="006D216C">
              <w:t xml:space="preserve"> slodze skolās;</w:t>
            </w:r>
          </w:p>
          <w:p w:rsidR="00E328CF" w:rsidRPr="006D216C" w:rsidRDefault="00E328CF" w:rsidP="00BC500B">
            <w:pPr>
              <w:pStyle w:val="Default"/>
              <w:numPr>
                <w:ilvl w:val="0"/>
                <w:numId w:val="13"/>
              </w:numPr>
              <w:ind w:left="284" w:hanging="284"/>
            </w:pPr>
            <w:r w:rsidRPr="006D216C">
              <w:t xml:space="preserve">Aktuāls ir pedagogu novecošanas un jauno pedagogu mazā īpatsvara jautājums; </w:t>
            </w:r>
          </w:p>
          <w:p w:rsidR="00E328CF" w:rsidRPr="006D216C" w:rsidRDefault="00E328CF" w:rsidP="00BC500B">
            <w:pPr>
              <w:pStyle w:val="Default"/>
              <w:numPr>
                <w:ilvl w:val="0"/>
                <w:numId w:val="13"/>
              </w:numPr>
              <w:ind w:left="284" w:hanging="284"/>
            </w:pPr>
            <w:r w:rsidRPr="006D216C">
              <w:t xml:space="preserve">Izglītības telpu neracionāla izmantošana (izglītojamo piepildījums nav optimāls); </w:t>
            </w:r>
          </w:p>
          <w:p w:rsidR="00E328CF" w:rsidRPr="006D216C" w:rsidRDefault="00E328CF" w:rsidP="00BC500B">
            <w:pPr>
              <w:pStyle w:val="Default"/>
              <w:numPr>
                <w:ilvl w:val="0"/>
                <w:numId w:val="13"/>
              </w:numPr>
              <w:ind w:left="284" w:hanging="284"/>
            </w:pPr>
            <w:r w:rsidRPr="006D216C">
              <w:t xml:space="preserve">Vecāki un sabiedrība pasīvi iesaistās skolas dzīvē; </w:t>
            </w:r>
          </w:p>
          <w:p w:rsidR="00E328CF" w:rsidRPr="006D216C" w:rsidRDefault="00E328CF" w:rsidP="00BC500B">
            <w:pPr>
              <w:pStyle w:val="Default"/>
              <w:numPr>
                <w:ilvl w:val="0"/>
                <w:numId w:val="13"/>
              </w:numPr>
              <w:ind w:left="284" w:hanging="284"/>
            </w:pPr>
            <w:r w:rsidRPr="006D216C">
              <w:t xml:space="preserve">Pedagogu zemais atalgojums; </w:t>
            </w:r>
          </w:p>
          <w:p w:rsidR="00E328CF" w:rsidRPr="006D216C" w:rsidRDefault="00E328CF" w:rsidP="00BC500B">
            <w:pPr>
              <w:pStyle w:val="Default"/>
              <w:numPr>
                <w:ilvl w:val="0"/>
                <w:numId w:val="13"/>
              </w:numPr>
              <w:ind w:left="284" w:hanging="284"/>
            </w:pPr>
            <w:r w:rsidRPr="006D216C">
              <w:t xml:space="preserve">Zems pedagoga profesijas </w:t>
            </w:r>
            <w:r w:rsidRPr="006D216C">
              <w:lastRenderedPageBreak/>
              <w:t xml:space="preserve">prestižs sabiedrībā; </w:t>
            </w:r>
          </w:p>
          <w:p w:rsidR="00E328CF" w:rsidRPr="006D216C" w:rsidRDefault="00E328CF" w:rsidP="00BC500B">
            <w:pPr>
              <w:pStyle w:val="Default"/>
              <w:numPr>
                <w:ilvl w:val="0"/>
                <w:numId w:val="13"/>
              </w:numPr>
              <w:ind w:left="284" w:hanging="284"/>
            </w:pPr>
            <w:r w:rsidRPr="006D216C">
              <w:t xml:space="preserve">Nepietiekama atsevišķu mācību priekšmetu materiāli tehniskā bāze atsevišķās izglītības iestādēs, t.sk., dažās izglītības iestādēs nav sporta zāles/laukumu; </w:t>
            </w:r>
          </w:p>
          <w:p w:rsidR="00E328CF" w:rsidRPr="006D216C" w:rsidRDefault="00E328CF" w:rsidP="00BC500B">
            <w:pPr>
              <w:pStyle w:val="Default"/>
              <w:numPr>
                <w:ilvl w:val="0"/>
                <w:numId w:val="13"/>
              </w:numPr>
              <w:ind w:left="284" w:hanging="284"/>
            </w:pPr>
            <w:r w:rsidRPr="006D216C">
              <w:t>Nepietiekamas pedagoģiskā personāla prasmes un kompetences informāciju tehnoloģiju</w:t>
            </w:r>
            <w:r w:rsidR="00BE300A">
              <w:t xml:space="preserve">, </w:t>
            </w:r>
            <w:r w:rsidRPr="006D216C">
              <w:t xml:space="preserve"> svešvalodu jomā;</w:t>
            </w:r>
          </w:p>
          <w:p w:rsidR="00E328CF" w:rsidRPr="006D216C" w:rsidRDefault="00E328CF" w:rsidP="00BC500B">
            <w:pPr>
              <w:pStyle w:val="Default"/>
              <w:numPr>
                <w:ilvl w:val="0"/>
                <w:numId w:val="13"/>
              </w:numPr>
              <w:ind w:left="284" w:hanging="284"/>
            </w:pPr>
            <w:r w:rsidRPr="006D216C">
              <w:t xml:space="preserve">Svešvalodu vājās zināšanas ir iemesls zemai aktivitātei starptautiskos projektos; </w:t>
            </w:r>
          </w:p>
          <w:p w:rsidR="00E328CF" w:rsidRPr="006D216C" w:rsidRDefault="00E328CF" w:rsidP="00BC500B">
            <w:pPr>
              <w:pStyle w:val="Default"/>
              <w:numPr>
                <w:ilvl w:val="0"/>
                <w:numId w:val="13"/>
              </w:numPr>
              <w:ind w:left="284" w:hanging="284"/>
            </w:pPr>
            <w:r w:rsidRPr="006D216C">
              <w:t>Lielākā daļa izglītības iestāžu nav pieejamas iedzīvotājiem ar speciālām vajadzībām;</w:t>
            </w:r>
          </w:p>
          <w:p w:rsidR="00E328CF" w:rsidRPr="006D216C" w:rsidRDefault="00E328CF" w:rsidP="00BC500B">
            <w:pPr>
              <w:pStyle w:val="Default"/>
              <w:numPr>
                <w:ilvl w:val="0"/>
                <w:numId w:val="13"/>
              </w:numPr>
              <w:ind w:left="284" w:hanging="284"/>
            </w:pPr>
            <w:r w:rsidRPr="006D216C">
              <w:t>Nav paredzētas karjeras speciālista, projektu koordinatora likmes vispārējās izglītības iestādēs;</w:t>
            </w:r>
          </w:p>
          <w:p w:rsidR="003130C6" w:rsidRDefault="00E328CF" w:rsidP="00BC500B">
            <w:pPr>
              <w:pStyle w:val="Default"/>
              <w:numPr>
                <w:ilvl w:val="0"/>
                <w:numId w:val="13"/>
              </w:numPr>
              <w:ind w:left="284" w:hanging="284"/>
            </w:pPr>
            <w:r w:rsidRPr="006D216C">
              <w:t>Augsts bērnu stājas problēm</w:t>
            </w:r>
            <w:r w:rsidR="003130C6">
              <w:t xml:space="preserve">u līmenis, daudz atbrīvojumu no </w:t>
            </w:r>
            <w:r w:rsidRPr="006D216C">
              <w:lastRenderedPageBreak/>
              <w:t>sporta</w:t>
            </w:r>
          </w:p>
          <w:p w:rsidR="003130C6" w:rsidRDefault="00E328CF" w:rsidP="003130C6">
            <w:pPr>
              <w:pStyle w:val="Default"/>
            </w:pPr>
            <w:r w:rsidRPr="006D216C">
              <w:t xml:space="preserve"> </w:t>
            </w:r>
            <w:r w:rsidR="003130C6">
              <w:t xml:space="preserve">    </w:t>
            </w:r>
            <w:r w:rsidRPr="006D216C">
              <w:t>nodarbībām;</w:t>
            </w:r>
          </w:p>
          <w:p w:rsidR="00E76547" w:rsidRPr="00E76547" w:rsidRDefault="00E328CF" w:rsidP="003130C6">
            <w:pPr>
              <w:numPr>
                <w:ilvl w:val="0"/>
                <w:numId w:val="13"/>
              </w:numPr>
              <w:ind w:left="284" w:hanging="284"/>
              <w:rPr>
                <w:rFonts w:ascii="Times New Roman" w:hAnsi="Times New Roman" w:cs="Times New Roman"/>
                <w:sz w:val="24"/>
                <w:szCs w:val="24"/>
              </w:rPr>
            </w:pPr>
            <w:r w:rsidRPr="003130C6">
              <w:rPr>
                <w:rFonts w:ascii="Times New Roman" w:eastAsia="Times New Roman" w:hAnsi="Times New Roman" w:cs="Times New Roman"/>
                <w:sz w:val="24"/>
                <w:szCs w:val="24"/>
                <w:lang w:eastAsia="lv-LV"/>
              </w:rPr>
              <w:t>Pieejamā finansējuma samazināšanās;</w:t>
            </w:r>
          </w:p>
          <w:p w:rsidR="00E328CF" w:rsidRPr="006D216C" w:rsidRDefault="00E328CF" w:rsidP="00BC500B">
            <w:pPr>
              <w:numPr>
                <w:ilvl w:val="0"/>
                <w:numId w:val="13"/>
              </w:numPr>
              <w:tabs>
                <w:tab w:val="left" w:pos="0"/>
              </w:tabs>
              <w:suppressAutoHyphens/>
              <w:ind w:left="284" w:hanging="284"/>
              <w:rPr>
                <w:rFonts w:ascii="Times New Roman" w:hAnsi="Times New Roman" w:cs="Times New Roman"/>
                <w:sz w:val="24"/>
                <w:szCs w:val="24"/>
              </w:rPr>
            </w:pPr>
            <w:r w:rsidRPr="006D216C">
              <w:rPr>
                <w:rFonts w:ascii="Times New Roman" w:hAnsi="Times New Roman" w:cs="Times New Roman"/>
                <w:sz w:val="24"/>
                <w:szCs w:val="24"/>
              </w:rPr>
              <w:t xml:space="preserve">Samazinoties izglītojamo skaitam, ar katru gadu palielinās izdevumi uz 1 </w:t>
            </w:r>
            <w:r w:rsidR="00E76547">
              <w:rPr>
                <w:rFonts w:ascii="Times New Roman" w:hAnsi="Times New Roman" w:cs="Times New Roman"/>
                <w:sz w:val="24"/>
                <w:szCs w:val="24"/>
              </w:rPr>
              <w:t>izglītojamo</w:t>
            </w:r>
            <w:r w:rsidR="007002EB">
              <w:rPr>
                <w:rFonts w:ascii="Times New Roman" w:hAnsi="Times New Roman" w:cs="Times New Roman"/>
                <w:sz w:val="24"/>
                <w:szCs w:val="24"/>
              </w:rPr>
              <w:t>;</w:t>
            </w:r>
          </w:p>
          <w:p w:rsidR="00E328CF" w:rsidRPr="006D216C" w:rsidRDefault="00E76547" w:rsidP="00BC500B">
            <w:pPr>
              <w:numPr>
                <w:ilvl w:val="0"/>
                <w:numId w:val="13"/>
              </w:numPr>
              <w:ind w:left="284" w:hanging="284"/>
              <w:rPr>
                <w:rFonts w:ascii="Times New Roman" w:hAnsi="Times New Roman" w:cs="Times New Roman"/>
                <w:sz w:val="24"/>
                <w:szCs w:val="24"/>
              </w:rPr>
            </w:pPr>
            <w:r>
              <w:rPr>
                <w:rFonts w:ascii="Times New Roman" w:hAnsi="Times New Roman" w:cs="Times New Roman"/>
                <w:sz w:val="24"/>
                <w:szCs w:val="24"/>
              </w:rPr>
              <w:t xml:space="preserve">Nepietiekama </w:t>
            </w:r>
            <w:r w:rsidR="00BE300A">
              <w:rPr>
                <w:rFonts w:ascii="Times New Roman" w:hAnsi="Times New Roman" w:cs="Times New Roman"/>
                <w:sz w:val="24"/>
                <w:szCs w:val="24"/>
              </w:rPr>
              <w:t>izglītojamo mācīšanās</w:t>
            </w:r>
            <w:r>
              <w:rPr>
                <w:rFonts w:ascii="Times New Roman" w:hAnsi="Times New Roman" w:cs="Times New Roman"/>
                <w:sz w:val="24"/>
                <w:szCs w:val="24"/>
              </w:rPr>
              <w:t xml:space="preserve"> motivācija </w:t>
            </w:r>
            <w:r w:rsidR="00E328CF" w:rsidRPr="006D216C">
              <w:rPr>
                <w:rFonts w:ascii="Times New Roman" w:hAnsi="Times New Roman" w:cs="Times New Roman"/>
                <w:sz w:val="24"/>
                <w:szCs w:val="24"/>
              </w:rPr>
              <w:t xml:space="preserve">. </w:t>
            </w:r>
          </w:p>
          <w:p w:rsidR="00E328CF" w:rsidRPr="006D216C" w:rsidRDefault="00E328CF" w:rsidP="00BE300A">
            <w:pPr>
              <w:ind w:left="284"/>
            </w:pPr>
          </w:p>
        </w:tc>
        <w:tc>
          <w:tcPr>
            <w:tcW w:w="2460" w:type="dxa"/>
          </w:tcPr>
          <w:p w:rsidR="00E328CF" w:rsidRPr="007002EB" w:rsidRDefault="00E328CF" w:rsidP="00BC500B">
            <w:pPr>
              <w:pStyle w:val="Default"/>
              <w:numPr>
                <w:ilvl w:val="0"/>
                <w:numId w:val="12"/>
              </w:numPr>
              <w:ind w:left="284" w:hanging="284"/>
              <w:rPr>
                <w:color w:val="auto"/>
              </w:rPr>
            </w:pPr>
            <w:r w:rsidRPr="00BD2FB6">
              <w:lastRenderedPageBreak/>
              <w:t xml:space="preserve">Izveidot optimālu skolu tīklu; </w:t>
            </w:r>
          </w:p>
          <w:p w:rsidR="007002EB" w:rsidRPr="00BD2FB6" w:rsidRDefault="0000744D" w:rsidP="00BC500B">
            <w:pPr>
              <w:pStyle w:val="Default"/>
              <w:numPr>
                <w:ilvl w:val="0"/>
                <w:numId w:val="12"/>
              </w:numPr>
              <w:ind w:left="284" w:hanging="284"/>
              <w:rPr>
                <w:color w:val="auto"/>
              </w:rPr>
            </w:pPr>
            <w:r>
              <w:t>Veicināt i</w:t>
            </w:r>
            <w:r w:rsidR="007002EB">
              <w:t>estāžu sadarbīb</w:t>
            </w:r>
            <w:r>
              <w:t>u</w:t>
            </w:r>
            <w:r w:rsidR="007002EB">
              <w:t xml:space="preserve"> un kooperēšan</w:t>
            </w:r>
            <w:r>
              <w:t xml:space="preserve">os </w:t>
            </w:r>
            <w:r w:rsidR="007002EB">
              <w:t>infrastruktūras izmantošanā;</w:t>
            </w:r>
          </w:p>
          <w:p w:rsidR="00E328CF" w:rsidRPr="0000744D" w:rsidRDefault="00E328CF" w:rsidP="00BC500B">
            <w:pPr>
              <w:pStyle w:val="Default"/>
              <w:numPr>
                <w:ilvl w:val="0"/>
                <w:numId w:val="12"/>
              </w:numPr>
              <w:ind w:left="284" w:hanging="284"/>
              <w:rPr>
                <w:color w:val="auto"/>
              </w:rPr>
            </w:pPr>
            <w:r w:rsidRPr="00BD2FB6">
              <w:t xml:space="preserve">Piedāvāt sabiedrības pieprasījumam atbilstošus alternatīvus izglītības pakalpojumus; </w:t>
            </w:r>
          </w:p>
          <w:p w:rsidR="0000744D" w:rsidRPr="00BD2FB6" w:rsidRDefault="0000744D" w:rsidP="00BC500B">
            <w:pPr>
              <w:pStyle w:val="Default"/>
              <w:numPr>
                <w:ilvl w:val="0"/>
                <w:numId w:val="12"/>
              </w:numPr>
              <w:ind w:left="284" w:hanging="284"/>
              <w:rPr>
                <w:color w:val="auto"/>
              </w:rPr>
            </w:pPr>
            <w:r>
              <w:t>Veikt mērķtiecīgu darbu ar talantīgiem jauniešiem, kuri spētu demonstrēt izcilību valsts mērogā;</w:t>
            </w:r>
          </w:p>
          <w:p w:rsidR="00E328CF" w:rsidRPr="00BD2FB6" w:rsidRDefault="00E328CF" w:rsidP="00BC500B">
            <w:pPr>
              <w:pStyle w:val="Default"/>
              <w:numPr>
                <w:ilvl w:val="0"/>
                <w:numId w:val="12"/>
              </w:numPr>
              <w:ind w:left="284" w:hanging="284"/>
              <w:rPr>
                <w:color w:val="auto"/>
              </w:rPr>
            </w:pPr>
            <w:r w:rsidRPr="00BD2FB6">
              <w:t xml:space="preserve">Piesaistīt jaunos pedagogus, rosināt pašvaldību celt pedagoga prestižu (atalgojums, sociālās garantijas u.c.); </w:t>
            </w:r>
          </w:p>
          <w:p w:rsidR="00E328CF" w:rsidRPr="00BD2FB6" w:rsidRDefault="00E328CF" w:rsidP="00BC500B">
            <w:pPr>
              <w:pStyle w:val="Default"/>
              <w:numPr>
                <w:ilvl w:val="0"/>
                <w:numId w:val="12"/>
              </w:numPr>
              <w:ind w:left="284" w:hanging="284"/>
              <w:rPr>
                <w:color w:val="auto"/>
              </w:rPr>
            </w:pPr>
            <w:r w:rsidRPr="00BD2FB6">
              <w:t xml:space="preserve">Palielināt pašvaldības </w:t>
            </w:r>
            <w:r w:rsidRPr="00BD2FB6">
              <w:lastRenderedPageBreak/>
              <w:t xml:space="preserve">investīciju ieguldījumu izglītības iestāžu infrastruktūras, materiāli tehniskās bāzes un mācību līdzekļu nodrošinājuma uzlabošanai; </w:t>
            </w:r>
          </w:p>
          <w:p w:rsidR="00E328CF" w:rsidRPr="00BD2FB6" w:rsidRDefault="00E328CF" w:rsidP="00BC500B">
            <w:pPr>
              <w:pStyle w:val="Default"/>
              <w:numPr>
                <w:ilvl w:val="0"/>
                <w:numId w:val="12"/>
              </w:numPr>
              <w:ind w:left="284" w:hanging="284"/>
              <w:rPr>
                <w:color w:val="auto"/>
              </w:rPr>
            </w:pPr>
            <w:r w:rsidRPr="00BD2FB6">
              <w:t>Veicināt IKT un svešvalodu izmantošanu izglītības procesā, motivējot pedagoģisko personālu paaugstināt attiecīgās prasmes;</w:t>
            </w:r>
          </w:p>
          <w:p w:rsidR="00E328CF" w:rsidRPr="007002EB" w:rsidRDefault="00E328CF" w:rsidP="00BC500B">
            <w:pPr>
              <w:pStyle w:val="Default"/>
              <w:numPr>
                <w:ilvl w:val="0"/>
                <w:numId w:val="12"/>
              </w:numPr>
              <w:ind w:left="284" w:hanging="284"/>
              <w:rPr>
                <w:color w:val="auto"/>
              </w:rPr>
            </w:pPr>
            <w:r w:rsidRPr="00BD2FB6">
              <w:t>Pilnveidot bērnu atvese</w:t>
            </w:r>
            <w:r w:rsidR="007002EB">
              <w:t>ļošanas un slimību profilakses darbu</w:t>
            </w:r>
            <w:r w:rsidRPr="00BD2FB6">
              <w:t>;</w:t>
            </w:r>
          </w:p>
          <w:p w:rsidR="007002EB" w:rsidRPr="00BD2FB6" w:rsidRDefault="007002EB" w:rsidP="00BC500B">
            <w:pPr>
              <w:pStyle w:val="Default"/>
              <w:numPr>
                <w:ilvl w:val="0"/>
                <w:numId w:val="12"/>
              </w:numPr>
              <w:ind w:left="284" w:hanging="284"/>
              <w:rPr>
                <w:color w:val="auto"/>
              </w:rPr>
            </w:pPr>
          </w:p>
          <w:p w:rsidR="00E328CF" w:rsidRPr="00BD2FB6" w:rsidRDefault="00E328CF" w:rsidP="00BC500B">
            <w:pPr>
              <w:pStyle w:val="Default"/>
              <w:numPr>
                <w:ilvl w:val="0"/>
                <w:numId w:val="12"/>
              </w:numPr>
              <w:ind w:left="284" w:hanging="284"/>
              <w:rPr>
                <w:color w:val="auto"/>
              </w:rPr>
            </w:pPr>
            <w:r w:rsidRPr="00BD2FB6">
              <w:t xml:space="preserve"> Izvērtēt augsto izmaksu uz vienu izglītojamo lietderību atsevišķās izglītības iestādēs; </w:t>
            </w:r>
          </w:p>
          <w:p w:rsidR="00E328CF" w:rsidRPr="00BD2FB6" w:rsidRDefault="00E328CF" w:rsidP="00BC500B">
            <w:pPr>
              <w:pStyle w:val="Default"/>
              <w:numPr>
                <w:ilvl w:val="0"/>
                <w:numId w:val="12"/>
              </w:numPr>
              <w:ind w:left="284" w:hanging="284"/>
              <w:rPr>
                <w:color w:val="auto"/>
              </w:rPr>
            </w:pPr>
            <w:r w:rsidRPr="00BD2FB6">
              <w:t>Izglītot vecākus, kā mācīties kopā ar bērnu;</w:t>
            </w:r>
          </w:p>
          <w:p w:rsidR="00E328CF" w:rsidRPr="00BD2FB6" w:rsidRDefault="00E328CF" w:rsidP="00BC500B">
            <w:pPr>
              <w:pStyle w:val="Default"/>
              <w:numPr>
                <w:ilvl w:val="0"/>
                <w:numId w:val="12"/>
              </w:numPr>
              <w:ind w:left="284" w:hanging="284"/>
              <w:rPr>
                <w:color w:val="auto"/>
              </w:rPr>
            </w:pPr>
            <w:r w:rsidRPr="00BD2FB6">
              <w:t>Veicināt skolas aktivitātes sabiedrības izglītošanā.</w:t>
            </w:r>
          </w:p>
          <w:p w:rsidR="00E328CF" w:rsidRPr="00BD2FB6" w:rsidRDefault="00BD2FB6" w:rsidP="00BC500B">
            <w:pPr>
              <w:numPr>
                <w:ilvl w:val="0"/>
                <w:numId w:val="12"/>
              </w:numPr>
              <w:tabs>
                <w:tab w:val="left" w:pos="0"/>
              </w:tabs>
              <w:ind w:left="284" w:hanging="284"/>
              <w:rPr>
                <w:rFonts w:ascii="Times New Roman" w:hAnsi="Times New Roman" w:cs="Times New Roman"/>
                <w:sz w:val="24"/>
                <w:szCs w:val="24"/>
              </w:rPr>
            </w:pPr>
            <w:r>
              <w:rPr>
                <w:rFonts w:ascii="Times New Roman" w:hAnsi="Times New Roman" w:cs="Times New Roman"/>
                <w:sz w:val="24"/>
                <w:szCs w:val="24"/>
              </w:rPr>
              <w:t>Atbalsta</w:t>
            </w:r>
            <w:r w:rsidR="00F83A0D">
              <w:rPr>
                <w:rFonts w:ascii="Times New Roman" w:hAnsi="Times New Roman" w:cs="Times New Roman"/>
                <w:sz w:val="24"/>
                <w:szCs w:val="24"/>
              </w:rPr>
              <w:t xml:space="preserve"> personāla pieejamības paplašināšana</w:t>
            </w:r>
            <w:r w:rsidR="00E328CF" w:rsidRPr="00BD2FB6">
              <w:rPr>
                <w:rFonts w:ascii="Times New Roman" w:hAnsi="Times New Roman" w:cs="Times New Roman"/>
                <w:sz w:val="24"/>
                <w:szCs w:val="24"/>
              </w:rPr>
              <w:t>;</w:t>
            </w:r>
          </w:p>
          <w:p w:rsidR="00E328CF" w:rsidRPr="00BD2FB6" w:rsidRDefault="00E328CF" w:rsidP="00BC500B">
            <w:pPr>
              <w:numPr>
                <w:ilvl w:val="0"/>
                <w:numId w:val="12"/>
              </w:numPr>
              <w:tabs>
                <w:tab w:val="left" w:pos="0"/>
              </w:tabs>
              <w:snapToGrid w:val="0"/>
              <w:ind w:left="284" w:hanging="284"/>
              <w:rPr>
                <w:rFonts w:ascii="Times New Roman" w:hAnsi="Times New Roman" w:cs="Times New Roman"/>
                <w:sz w:val="24"/>
                <w:szCs w:val="24"/>
              </w:rPr>
            </w:pPr>
            <w:r w:rsidRPr="00BD2FB6">
              <w:rPr>
                <w:rFonts w:ascii="Times New Roman" w:hAnsi="Times New Roman" w:cs="Times New Roman"/>
                <w:sz w:val="24"/>
                <w:szCs w:val="24"/>
              </w:rPr>
              <w:t xml:space="preserve">Izglītības piedāvājuma pilnveide </w:t>
            </w:r>
            <w:r w:rsidR="00E76547" w:rsidRPr="00BD2FB6">
              <w:rPr>
                <w:rFonts w:ascii="Times New Roman" w:hAnsi="Times New Roman" w:cs="Times New Roman"/>
                <w:sz w:val="24"/>
                <w:szCs w:val="24"/>
              </w:rPr>
              <w:t>izglītojamajiem</w:t>
            </w:r>
            <w:r w:rsidRPr="00BD2FB6">
              <w:rPr>
                <w:rFonts w:ascii="Times New Roman" w:hAnsi="Times New Roman" w:cs="Times New Roman"/>
                <w:sz w:val="24"/>
                <w:szCs w:val="24"/>
              </w:rPr>
              <w:t xml:space="preserve"> ar īpašām vajadzībām;</w:t>
            </w:r>
          </w:p>
          <w:p w:rsidR="00E328CF" w:rsidRPr="00BD2FB6" w:rsidRDefault="00E328CF" w:rsidP="00BC500B">
            <w:pPr>
              <w:numPr>
                <w:ilvl w:val="0"/>
                <w:numId w:val="12"/>
              </w:numPr>
              <w:ind w:left="284" w:hanging="284"/>
              <w:rPr>
                <w:rFonts w:ascii="Times New Roman" w:hAnsi="Times New Roman" w:cs="Times New Roman"/>
                <w:sz w:val="24"/>
                <w:szCs w:val="24"/>
              </w:rPr>
            </w:pPr>
            <w:r w:rsidRPr="00BD2FB6">
              <w:rPr>
                <w:rFonts w:ascii="Times New Roman" w:hAnsi="Times New Roman" w:cs="Times New Roman"/>
                <w:sz w:val="24"/>
                <w:szCs w:val="24"/>
              </w:rPr>
              <w:t>Lauku skolu pārveide par daudzfunkcionāliem izglītības, kultūras, sociālā atbalsta centriem.</w:t>
            </w:r>
          </w:p>
          <w:p w:rsidR="00E328CF" w:rsidRPr="00BD2FB6" w:rsidRDefault="00E328CF" w:rsidP="00BC500B">
            <w:pPr>
              <w:numPr>
                <w:ilvl w:val="0"/>
                <w:numId w:val="12"/>
              </w:numPr>
              <w:ind w:left="284" w:hanging="284"/>
              <w:rPr>
                <w:rFonts w:ascii="Times New Roman" w:hAnsi="Times New Roman" w:cs="Times New Roman"/>
                <w:sz w:val="24"/>
                <w:szCs w:val="24"/>
              </w:rPr>
            </w:pPr>
            <w:r w:rsidRPr="00BD2FB6">
              <w:rPr>
                <w:rFonts w:ascii="Times New Roman" w:hAnsi="Times New Roman" w:cs="Times New Roman"/>
                <w:sz w:val="24"/>
                <w:szCs w:val="24"/>
              </w:rPr>
              <w:t xml:space="preserve">Izglītības iegūšanas </w:t>
            </w:r>
            <w:r w:rsidRPr="00BD2FB6">
              <w:rPr>
                <w:rFonts w:ascii="Times New Roman" w:hAnsi="Times New Roman" w:cs="Times New Roman"/>
                <w:sz w:val="24"/>
                <w:szCs w:val="24"/>
              </w:rPr>
              <w:lastRenderedPageBreak/>
              <w:t>iespēju piedāvājums cilvēkiem ar ilgstošu pārtraukumu mācībās.</w:t>
            </w:r>
          </w:p>
          <w:p w:rsidR="00E328CF" w:rsidRPr="00BD2FB6" w:rsidRDefault="00E328CF" w:rsidP="00BC500B">
            <w:pPr>
              <w:pStyle w:val="Default"/>
              <w:ind w:left="284" w:hanging="284"/>
            </w:pPr>
          </w:p>
        </w:tc>
        <w:tc>
          <w:tcPr>
            <w:tcW w:w="2410" w:type="dxa"/>
          </w:tcPr>
          <w:p w:rsidR="00E328CF" w:rsidRPr="00BD2FB6" w:rsidRDefault="00E328CF" w:rsidP="00BC500B">
            <w:pPr>
              <w:pStyle w:val="Default"/>
              <w:numPr>
                <w:ilvl w:val="0"/>
                <w:numId w:val="13"/>
              </w:numPr>
              <w:ind w:left="284" w:hanging="284"/>
              <w:rPr>
                <w:color w:val="auto"/>
              </w:rPr>
            </w:pPr>
            <w:r w:rsidRPr="00BD2FB6">
              <w:lastRenderedPageBreak/>
              <w:t>Bērnu skaita, īpaši vidusskolēnu, samazinājums un līdz ar to – finansējuma samazināšanās negatīvā ietekme;</w:t>
            </w:r>
          </w:p>
          <w:p w:rsidR="00E328CF" w:rsidRPr="00BD2FB6" w:rsidRDefault="00E328CF" w:rsidP="00BC500B">
            <w:pPr>
              <w:pStyle w:val="Default"/>
              <w:numPr>
                <w:ilvl w:val="0"/>
                <w:numId w:val="13"/>
              </w:numPr>
              <w:ind w:left="284" w:hanging="284"/>
              <w:rPr>
                <w:color w:val="auto"/>
              </w:rPr>
            </w:pPr>
            <w:r w:rsidRPr="00BD2FB6">
              <w:t xml:space="preserve">ESF projektu ietvaros renovēto un </w:t>
            </w:r>
            <w:r w:rsidR="00E76547" w:rsidRPr="00BD2FB6">
              <w:t xml:space="preserve">izglītojamo </w:t>
            </w:r>
            <w:r w:rsidRPr="00BD2FB6">
              <w:t xml:space="preserve">optimāli nepiepildītu iestāžu ēku apsaimniekošana; </w:t>
            </w:r>
          </w:p>
          <w:p w:rsidR="00E328CF" w:rsidRPr="00BD2FB6" w:rsidRDefault="00E328CF" w:rsidP="00BC500B">
            <w:pPr>
              <w:pStyle w:val="Default"/>
              <w:numPr>
                <w:ilvl w:val="0"/>
                <w:numId w:val="13"/>
              </w:numPr>
              <w:ind w:left="284" w:hanging="284"/>
              <w:rPr>
                <w:color w:val="auto"/>
              </w:rPr>
            </w:pPr>
            <w:r w:rsidRPr="00BD2FB6">
              <w:t>Sociālās situācijas pasliktināšanās izglītojamo ģimenēs;</w:t>
            </w:r>
          </w:p>
          <w:p w:rsidR="00E328CF" w:rsidRPr="00BD2FB6" w:rsidRDefault="00E328CF" w:rsidP="00BC500B">
            <w:pPr>
              <w:pStyle w:val="Default"/>
              <w:numPr>
                <w:ilvl w:val="0"/>
                <w:numId w:val="13"/>
              </w:numPr>
              <w:ind w:left="284" w:hanging="284"/>
              <w:rPr>
                <w:color w:val="auto"/>
              </w:rPr>
            </w:pPr>
            <w:r w:rsidRPr="00BD2FB6">
              <w:t>Izglītībai piešķirtā finansējuma apjoma neprognozējamība, ko rada izglītības politikas straujās izmaiņas;</w:t>
            </w:r>
          </w:p>
          <w:p w:rsidR="00E328CF" w:rsidRPr="00BD2FB6" w:rsidRDefault="00E328CF" w:rsidP="00BC500B">
            <w:pPr>
              <w:pStyle w:val="Default"/>
              <w:numPr>
                <w:ilvl w:val="0"/>
                <w:numId w:val="13"/>
              </w:numPr>
              <w:ind w:left="284" w:hanging="284"/>
              <w:rPr>
                <w:color w:val="auto"/>
              </w:rPr>
            </w:pPr>
            <w:r w:rsidRPr="00BD2FB6">
              <w:t xml:space="preserve">Digitālie mācību līdzekļi – lieli izdevumi to ieviešanai reālajā </w:t>
            </w:r>
            <w:r w:rsidRPr="00BD2FB6">
              <w:lastRenderedPageBreak/>
              <w:t xml:space="preserve">dzīvē; </w:t>
            </w:r>
          </w:p>
          <w:p w:rsidR="00E328CF" w:rsidRPr="00BD2FB6" w:rsidRDefault="00E328CF" w:rsidP="00BC500B">
            <w:pPr>
              <w:pStyle w:val="Default"/>
              <w:numPr>
                <w:ilvl w:val="0"/>
                <w:numId w:val="13"/>
              </w:numPr>
              <w:ind w:left="284" w:hanging="284"/>
              <w:rPr>
                <w:color w:val="auto"/>
              </w:rPr>
            </w:pPr>
            <w:r w:rsidRPr="00BD2FB6">
              <w:t xml:space="preserve">Pašvaldības politikas izmaiņas; </w:t>
            </w:r>
          </w:p>
          <w:p w:rsidR="00E328CF" w:rsidRPr="00BD2FB6" w:rsidRDefault="00E328CF" w:rsidP="00BC500B">
            <w:pPr>
              <w:pStyle w:val="Default"/>
              <w:numPr>
                <w:ilvl w:val="0"/>
                <w:numId w:val="13"/>
              </w:numPr>
              <w:ind w:left="284" w:hanging="284"/>
            </w:pPr>
            <w:r w:rsidRPr="00BD2FB6">
              <w:t xml:space="preserve">Sabiedrības atsvešinātība un neizpratne par izglītības problēmām kopumā; </w:t>
            </w:r>
          </w:p>
          <w:p w:rsidR="00E76547" w:rsidRPr="00BD2FB6" w:rsidRDefault="00E328CF" w:rsidP="00BC500B">
            <w:pPr>
              <w:pStyle w:val="Default"/>
              <w:numPr>
                <w:ilvl w:val="0"/>
                <w:numId w:val="13"/>
              </w:numPr>
              <w:ind w:left="284" w:hanging="284"/>
            </w:pPr>
            <w:r w:rsidRPr="00BD2FB6">
              <w:t>Eiropas iespē</w:t>
            </w:r>
            <w:r w:rsidR="00E76547" w:rsidRPr="00BD2FB6">
              <w:t>jamo migrācijas procesu ietekme;</w:t>
            </w:r>
          </w:p>
          <w:p w:rsidR="00E328CF" w:rsidRPr="00BD2FB6" w:rsidRDefault="00E328CF" w:rsidP="00E76547">
            <w:pPr>
              <w:pStyle w:val="Default"/>
              <w:numPr>
                <w:ilvl w:val="0"/>
                <w:numId w:val="13"/>
              </w:numPr>
              <w:ind w:left="284" w:hanging="284"/>
            </w:pPr>
            <w:r w:rsidRPr="00BD2FB6">
              <w:t xml:space="preserve"> </w:t>
            </w:r>
            <w:r w:rsidRPr="00BD2FB6">
              <w:rPr>
                <w:rFonts w:eastAsia="Times New Roman"/>
                <w:lang w:eastAsia="lv-LV"/>
              </w:rPr>
              <w:t xml:space="preserve">Negatīvi iedzīvotāju dabiskās kustības </w:t>
            </w:r>
          </w:p>
          <w:p w:rsidR="00E76547" w:rsidRPr="00BD2FB6" w:rsidRDefault="00E76547" w:rsidP="00BC500B">
            <w:pPr>
              <w:ind w:left="284" w:hanging="284"/>
              <w:rPr>
                <w:rFonts w:ascii="Times New Roman" w:eastAsia="Times New Roman" w:hAnsi="Times New Roman" w:cs="Times New Roman"/>
                <w:sz w:val="24"/>
                <w:szCs w:val="24"/>
                <w:lang w:eastAsia="lv-LV"/>
              </w:rPr>
            </w:pPr>
            <w:r w:rsidRPr="00BD2FB6">
              <w:rPr>
                <w:rFonts w:ascii="Times New Roman" w:eastAsia="Times New Roman" w:hAnsi="Times New Roman" w:cs="Times New Roman"/>
                <w:sz w:val="24"/>
                <w:szCs w:val="24"/>
                <w:lang w:eastAsia="lv-LV"/>
              </w:rPr>
              <w:t xml:space="preserve">     </w:t>
            </w:r>
            <w:r w:rsidR="00E328CF" w:rsidRPr="00BD2FB6">
              <w:rPr>
                <w:rFonts w:ascii="Times New Roman" w:eastAsia="Times New Roman" w:hAnsi="Times New Roman" w:cs="Times New Roman"/>
                <w:sz w:val="24"/>
                <w:szCs w:val="24"/>
                <w:lang w:eastAsia="lv-LV"/>
              </w:rPr>
              <w:t>rādītāji;</w:t>
            </w:r>
          </w:p>
          <w:p w:rsidR="00E328CF" w:rsidRPr="00BD2FB6" w:rsidRDefault="00E328CF" w:rsidP="00E76547">
            <w:pPr>
              <w:pStyle w:val="Default"/>
              <w:numPr>
                <w:ilvl w:val="0"/>
                <w:numId w:val="13"/>
              </w:numPr>
              <w:ind w:left="284" w:hanging="284"/>
              <w:rPr>
                <w:rFonts w:eastAsia="Times New Roman"/>
                <w:lang w:eastAsia="lv-LV"/>
              </w:rPr>
            </w:pPr>
            <w:r w:rsidRPr="00BD2FB6">
              <w:rPr>
                <w:rFonts w:eastAsia="Times New Roman"/>
                <w:lang w:eastAsia="lv-LV"/>
              </w:rPr>
              <w:t xml:space="preserve"> Skolu likvidācija vai darbības </w:t>
            </w:r>
          </w:p>
          <w:p w:rsidR="00E328CF" w:rsidRPr="00BD2FB6" w:rsidRDefault="00E76547" w:rsidP="00BC500B">
            <w:pPr>
              <w:ind w:left="284" w:hanging="284"/>
              <w:rPr>
                <w:rFonts w:ascii="Times New Roman" w:eastAsia="Times New Roman" w:hAnsi="Times New Roman" w:cs="Times New Roman"/>
                <w:sz w:val="24"/>
                <w:szCs w:val="24"/>
                <w:lang w:eastAsia="lv-LV"/>
              </w:rPr>
            </w:pPr>
            <w:r w:rsidRPr="00BD2FB6">
              <w:rPr>
                <w:rFonts w:ascii="Times New Roman" w:eastAsia="Times New Roman" w:hAnsi="Times New Roman" w:cs="Times New Roman"/>
                <w:sz w:val="24"/>
                <w:szCs w:val="24"/>
                <w:lang w:eastAsia="lv-LV"/>
              </w:rPr>
              <w:t xml:space="preserve">     s</w:t>
            </w:r>
            <w:r w:rsidR="00E328CF" w:rsidRPr="00BD2FB6">
              <w:rPr>
                <w:rFonts w:ascii="Times New Roman" w:eastAsia="Times New Roman" w:hAnsi="Times New Roman" w:cs="Times New Roman"/>
                <w:sz w:val="24"/>
                <w:szCs w:val="24"/>
                <w:lang w:eastAsia="lv-LV"/>
              </w:rPr>
              <w:t xml:space="preserve">ašaurināšana var negatīvi ietekmēt </w:t>
            </w:r>
          </w:p>
          <w:p w:rsidR="00E328CF" w:rsidRPr="00BD2FB6" w:rsidRDefault="00E76547" w:rsidP="00BC500B">
            <w:pPr>
              <w:ind w:left="284" w:hanging="284"/>
              <w:rPr>
                <w:rFonts w:ascii="Times New Roman" w:eastAsia="Times New Roman" w:hAnsi="Times New Roman" w:cs="Times New Roman"/>
                <w:sz w:val="24"/>
                <w:szCs w:val="24"/>
                <w:lang w:eastAsia="lv-LV"/>
              </w:rPr>
            </w:pPr>
            <w:r w:rsidRPr="00BD2FB6">
              <w:rPr>
                <w:rFonts w:ascii="Times New Roman" w:eastAsia="Times New Roman" w:hAnsi="Times New Roman" w:cs="Times New Roman"/>
                <w:sz w:val="24"/>
                <w:szCs w:val="24"/>
                <w:lang w:eastAsia="lv-LV"/>
              </w:rPr>
              <w:t xml:space="preserve">     </w:t>
            </w:r>
            <w:r w:rsidR="00E328CF" w:rsidRPr="00BD2FB6">
              <w:rPr>
                <w:rFonts w:ascii="Times New Roman" w:eastAsia="Times New Roman" w:hAnsi="Times New Roman" w:cs="Times New Roman"/>
                <w:sz w:val="24"/>
                <w:szCs w:val="24"/>
                <w:lang w:eastAsia="lv-LV"/>
              </w:rPr>
              <w:t xml:space="preserve">apdzīvotās vietas ekonomisko </w:t>
            </w:r>
          </w:p>
          <w:p w:rsidR="00E328CF" w:rsidRPr="00BD2FB6" w:rsidRDefault="00E76547" w:rsidP="00BC500B">
            <w:pPr>
              <w:ind w:left="284" w:hanging="284"/>
              <w:rPr>
                <w:rFonts w:ascii="Times New Roman" w:eastAsia="Times New Roman" w:hAnsi="Times New Roman" w:cs="Times New Roman"/>
                <w:sz w:val="24"/>
                <w:szCs w:val="24"/>
                <w:lang w:eastAsia="lv-LV"/>
              </w:rPr>
            </w:pPr>
            <w:r w:rsidRPr="00BD2FB6">
              <w:rPr>
                <w:rFonts w:ascii="Times New Roman" w:eastAsia="Times New Roman" w:hAnsi="Times New Roman" w:cs="Times New Roman"/>
                <w:sz w:val="24"/>
                <w:szCs w:val="24"/>
                <w:lang w:eastAsia="lv-LV"/>
              </w:rPr>
              <w:t xml:space="preserve">     </w:t>
            </w:r>
            <w:r w:rsidR="00E328CF" w:rsidRPr="00BD2FB6">
              <w:rPr>
                <w:rFonts w:ascii="Times New Roman" w:eastAsia="Times New Roman" w:hAnsi="Times New Roman" w:cs="Times New Roman"/>
                <w:sz w:val="24"/>
                <w:szCs w:val="24"/>
                <w:lang w:eastAsia="lv-LV"/>
              </w:rPr>
              <w:t>attīstību, demogrāfisko situāciju</w:t>
            </w:r>
            <w:r w:rsidRPr="00BD2FB6">
              <w:rPr>
                <w:rFonts w:ascii="Times New Roman" w:eastAsia="Times New Roman" w:hAnsi="Times New Roman" w:cs="Times New Roman"/>
                <w:sz w:val="24"/>
                <w:szCs w:val="24"/>
                <w:lang w:eastAsia="lv-LV"/>
              </w:rPr>
              <w:t>;</w:t>
            </w:r>
          </w:p>
          <w:p w:rsidR="00E328CF" w:rsidRPr="00BD2FB6" w:rsidRDefault="00E328CF" w:rsidP="00BC500B">
            <w:pPr>
              <w:numPr>
                <w:ilvl w:val="0"/>
                <w:numId w:val="13"/>
              </w:numPr>
              <w:tabs>
                <w:tab w:val="left" w:pos="0"/>
              </w:tabs>
              <w:suppressAutoHyphens/>
              <w:ind w:left="284" w:hanging="284"/>
              <w:rPr>
                <w:rFonts w:ascii="Times New Roman" w:hAnsi="Times New Roman" w:cs="Times New Roman"/>
                <w:sz w:val="24"/>
                <w:szCs w:val="24"/>
              </w:rPr>
            </w:pPr>
            <w:r w:rsidRPr="00BD2FB6">
              <w:rPr>
                <w:rFonts w:ascii="Times New Roman" w:hAnsi="Times New Roman" w:cs="Times New Roman"/>
                <w:sz w:val="24"/>
                <w:szCs w:val="24"/>
              </w:rPr>
              <w:t>Nesakārtota un nestabila valsts politika izglītības sfērā;</w:t>
            </w:r>
          </w:p>
          <w:p w:rsidR="00E328CF" w:rsidRPr="00BD2FB6" w:rsidRDefault="00E328CF" w:rsidP="00BC500B">
            <w:pPr>
              <w:numPr>
                <w:ilvl w:val="0"/>
                <w:numId w:val="13"/>
              </w:numPr>
              <w:ind w:left="284" w:hanging="284"/>
              <w:rPr>
                <w:rFonts w:ascii="Times New Roman" w:hAnsi="Times New Roman" w:cs="Times New Roman"/>
                <w:sz w:val="24"/>
                <w:szCs w:val="24"/>
              </w:rPr>
            </w:pPr>
            <w:r w:rsidRPr="00BD2FB6">
              <w:rPr>
                <w:rFonts w:ascii="Times New Roman" w:hAnsi="Times New Roman" w:cs="Times New Roman"/>
                <w:sz w:val="24"/>
                <w:szCs w:val="24"/>
              </w:rPr>
              <w:t>Nelabvēlīgās e</w:t>
            </w:r>
            <w:r w:rsidR="00E76547" w:rsidRPr="00BD2FB6">
              <w:rPr>
                <w:rFonts w:ascii="Times New Roman" w:hAnsi="Times New Roman" w:cs="Times New Roman"/>
                <w:sz w:val="24"/>
                <w:szCs w:val="24"/>
              </w:rPr>
              <w:t>konomiskās situācijas ietekme;</w:t>
            </w:r>
          </w:p>
          <w:p w:rsidR="00E328CF" w:rsidRPr="00BD2FB6" w:rsidRDefault="00E76547" w:rsidP="00BC500B">
            <w:pPr>
              <w:numPr>
                <w:ilvl w:val="0"/>
                <w:numId w:val="13"/>
              </w:numPr>
              <w:ind w:left="284" w:hanging="284"/>
              <w:rPr>
                <w:rFonts w:ascii="Times New Roman" w:hAnsi="Times New Roman" w:cs="Times New Roman"/>
                <w:sz w:val="24"/>
                <w:szCs w:val="24"/>
              </w:rPr>
            </w:pPr>
            <w:r w:rsidRPr="00BD2FB6">
              <w:rPr>
                <w:rFonts w:ascii="Times New Roman" w:hAnsi="Times New Roman" w:cs="Times New Roman"/>
                <w:sz w:val="24"/>
                <w:szCs w:val="24"/>
              </w:rPr>
              <w:t xml:space="preserve">Izglītojamo </w:t>
            </w:r>
            <w:r w:rsidR="00E328CF" w:rsidRPr="00BD2FB6">
              <w:rPr>
                <w:rFonts w:ascii="Times New Roman" w:hAnsi="Times New Roman" w:cs="Times New Roman"/>
                <w:sz w:val="24"/>
                <w:szCs w:val="24"/>
              </w:rPr>
              <w:t>intele</w:t>
            </w:r>
            <w:r w:rsidRPr="00BD2FB6">
              <w:rPr>
                <w:rFonts w:ascii="Times New Roman" w:hAnsi="Times New Roman" w:cs="Times New Roman"/>
                <w:sz w:val="24"/>
                <w:szCs w:val="24"/>
              </w:rPr>
              <w:t>ktuālā potenciāla samazināšanās;</w:t>
            </w:r>
          </w:p>
          <w:p w:rsidR="00E328CF" w:rsidRPr="00BD2FB6" w:rsidRDefault="00E328CF" w:rsidP="00BC500B">
            <w:pPr>
              <w:numPr>
                <w:ilvl w:val="0"/>
                <w:numId w:val="13"/>
              </w:numPr>
              <w:ind w:left="284" w:hanging="284"/>
              <w:rPr>
                <w:rFonts w:ascii="Times New Roman" w:hAnsi="Times New Roman" w:cs="Times New Roman"/>
                <w:sz w:val="24"/>
                <w:szCs w:val="24"/>
              </w:rPr>
            </w:pPr>
            <w:r w:rsidRPr="00BD2FB6">
              <w:rPr>
                <w:rFonts w:ascii="Times New Roman" w:hAnsi="Times New Roman" w:cs="Times New Roman"/>
                <w:sz w:val="24"/>
                <w:szCs w:val="24"/>
              </w:rPr>
              <w:t>Sabiedrībā valdošais pesimisms, maz uzņēmīgu cilvēku, kas gribētu kaut</w:t>
            </w:r>
            <w:r w:rsidR="00E76547" w:rsidRPr="00BD2FB6">
              <w:rPr>
                <w:rFonts w:ascii="Times New Roman" w:hAnsi="Times New Roman" w:cs="Times New Roman"/>
                <w:sz w:val="24"/>
                <w:szCs w:val="24"/>
              </w:rPr>
              <w:t xml:space="preserve"> ko uzsākt (savu biznesu u. c.);</w:t>
            </w:r>
            <w:r w:rsidRPr="00BD2FB6">
              <w:rPr>
                <w:rFonts w:ascii="Times New Roman" w:hAnsi="Times New Roman" w:cs="Times New Roman"/>
                <w:sz w:val="24"/>
                <w:szCs w:val="24"/>
              </w:rPr>
              <w:t xml:space="preserve"> </w:t>
            </w:r>
          </w:p>
          <w:p w:rsidR="00E328CF" w:rsidRPr="00BD2FB6" w:rsidRDefault="00E76547" w:rsidP="00BC500B">
            <w:pPr>
              <w:numPr>
                <w:ilvl w:val="0"/>
                <w:numId w:val="13"/>
              </w:numPr>
              <w:ind w:left="284" w:hanging="284"/>
              <w:rPr>
                <w:rFonts w:ascii="Times New Roman" w:hAnsi="Times New Roman" w:cs="Times New Roman"/>
                <w:sz w:val="24"/>
                <w:szCs w:val="24"/>
              </w:rPr>
            </w:pPr>
            <w:r w:rsidRPr="00BD2FB6">
              <w:rPr>
                <w:rFonts w:ascii="Times New Roman" w:hAnsi="Times New Roman" w:cs="Times New Roman"/>
                <w:sz w:val="24"/>
                <w:szCs w:val="24"/>
              </w:rPr>
              <w:t>Pedagoga</w:t>
            </w:r>
            <w:bookmarkStart w:id="0" w:name="_GoBack"/>
            <w:bookmarkEnd w:id="0"/>
            <w:r w:rsidR="00E328CF" w:rsidRPr="00BD2FB6">
              <w:rPr>
                <w:rFonts w:ascii="Times New Roman" w:hAnsi="Times New Roman" w:cs="Times New Roman"/>
                <w:sz w:val="24"/>
                <w:szCs w:val="24"/>
              </w:rPr>
              <w:t xml:space="preserve"> profesijas prestiža samazināšanās.</w:t>
            </w:r>
          </w:p>
          <w:p w:rsidR="00E328CF" w:rsidRPr="00BD2FB6" w:rsidRDefault="00E328CF" w:rsidP="00934742">
            <w:pPr>
              <w:ind w:left="284"/>
            </w:pPr>
          </w:p>
        </w:tc>
      </w:tr>
    </w:tbl>
    <w:p w:rsidR="00E328CF" w:rsidRDefault="00E328CF" w:rsidP="00E328CF"/>
    <w:p w:rsidR="00E328CF" w:rsidRDefault="00E328CF" w:rsidP="00E328CF"/>
    <w:p w:rsidR="00BD2FB6" w:rsidRPr="00BD2FB6" w:rsidRDefault="00BD2FB6" w:rsidP="00BD2FB6">
      <w:pPr>
        <w:outlineLvl w:val="0"/>
        <w:rPr>
          <w:rFonts w:ascii="Times New Roman" w:hAnsi="Times New Roman" w:cs="Times New Roman"/>
          <w:color w:val="000000"/>
          <w:sz w:val="28"/>
          <w:szCs w:val="28"/>
        </w:rPr>
      </w:pPr>
      <w:r w:rsidRPr="00BD2FB6">
        <w:rPr>
          <w:rFonts w:ascii="Times New Roman" w:hAnsi="Times New Roman" w:cs="Times New Roman"/>
          <w:b/>
          <w:color w:val="000000"/>
          <w:sz w:val="28"/>
          <w:szCs w:val="28"/>
        </w:rPr>
        <w:t>PROGRAMMAS UZDEVUMI</w:t>
      </w:r>
      <w:r w:rsidRPr="00BD2FB6">
        <w:rPr>
          <w:rFonts w:ascii="Times New Roman" w:hAnsi="Times New Roman" w:cs="Times New Roman"/>
          <w:color w:val="000000"/>
          <w:sz w:val="28"/>
          <w:szCs w:val="28"/>
        </w:rPr>
        <w:t xml:space="preserve"> </w:t>
      </w:r>
    </w:p>
    <w:p w:rsidR="00BD2FB6" w:rsidRPr="00BD2FB6" w:rsidRDefault="00BD2FB6" w:rsidP="00BD2FB6">
      <w:pPr>
        <w:numPr>
          <w:ilvl w:val="0"/>
          <w:numId w:val="1"/>
        </w:numPr>
        <w:spacing w:before="100" w:beforeAutospacing="1" w:after="100" w:afterAutospacing="1" w:line="240" w:lineRule="auto"/>
        <w:jc w:val="both"/>
        <w:rPr>
          <w:rFonts w:ascii="Times New Roman" w:hAnsi="Times New Roman" w:cs="Times New Roman"/>
          <w:color w:val="000000"/>
          <w:sz w:val="28"/>
          <w:szCs w:val="28"/>
        </w:rPr>
      </w:pPr>
      <w:r w:rsidRPr="00BD2FB6">
        <w:rPr>
          <w:rFonts w:ascii="Times New Roman" w:hAnsi="Times New Roman" w:cs="Times New Roman"/>
          <w:color w:val="000000"/>
          <w:sz w:val="28"/>
          <w:szCs w:val="28"/>
        </w:rPr>
        <w:t>veikt esošo izglītības iestāžu piedāvājuma analīzi saistībā ar izglītojamo prognozi nākotnē;</w:t>
      </w:r>
    </w:p>
    <w:p w:rsidR="00BD2FB6" w:rsidRPr="00BD2FB6" w:rsidRDefault="00BD2FB6" w:rsidP="00BD2FB6">
      <w:pPr>
        <w:numPr>
          <w:ilvl w:val="0"/>
          <w:numId w:val="1"/>
        </w:numPr>
        <w:spacing w:after="0" w:line="240" w:lineRule="auto"/>
        <w:jc w:val="both"/>
        <w:rPr>
          <w:rFonts w:ascii="Times New Roman" w:hAnsi="Times New Roman" w:cs="Times New Roman"/>
          <w:sz w:val="28"/>
          <w:szCs w:val="28"/>
        </w:rPr>
      </w:pPr>
      <w:r w:rsidRPr="00BD2FB6">
        <w:rPr>
          <w:rFonts w:ascii="Times New Roman" w:hAnsi="Times New Roman" w:cs="Times New Roman"/>
          <w:color w:val="000000"/>
          <w:sz w:val="28"/>
          <w:szCs w:val="28"/>
        </w:rPr>
        <w:t xml:space="preserve">izvērtēt izglītošanās iespējas novadā un katras izglītības iestādes vietu un nozīmību; </w:t>
      </w:r>
    </w:p>
    <w:p w:rsidR="00BD2FB6" w:rsidRPr="00BD2FB6" w:rsidRDefault="00BD2FB6" w:rsidP="00BD2FB6">
      <w:pPr>
        <w:numPr>
          <w:ilvl w:val="0"/>
          <w:numId w:val="1"/>
        </w:numPr>
        <w:spacing w:after="0" w:line="240" w:lineRule="auto"/>
        <w:jc w:val="both"/>
        <w:rPr>
          <w:rFonts w:ascii="Times New Roman" w:hAnsi="Times New Roman" w:cs="Times New Roman"/>
          <w:sz w:val="28"/>
          <w:szCs w:val="28"/>
        </w:rPr>
      </w:pPr>
      <w:r w:rsidRPr="00BD2FB6">
        <w:rPr>
          <w:rFonts w:ascii="Times New Roman" w:hAnsi="Times New Roman" w:cs="Times New Roman"/>
          <w:sz w:val="28"/>
          <w:szCs w:val="28"/>
        </w:rPr>
        <w:t>dot priekšlikumus izglītības iestāžu optimizācijai nākotnē;</w:t>
      </w:r>
    </w:p>
    <w:p w:rsidR="00BD2FB6" w:rsidRPr="00BD2FB6" w:rsidRDefault="00BD2FB6" w:rsidP="00BD2FB6">
      <w:pPr>
        <w:numPr>
          <w:ilvl w:val="0"/>
          <w:numId w:val="1"/>
        </w:numPr>
        <w:spacing w:after="0" w:line="240" w:lineRule="auto"/>
        <w:jc w:val="both"/>
        <w:rPr>
          <w:rFonts w:ascii="Times New Roman" w:hAnsi="Times New Roman" w:cs="Times New Roman"/>
          <w:sz w:val="28"/>
          <w:szCs w:val="28"/>
        </w:rPr>
      </w:pPr>
      <w:r w:rsidRPr="00BD2FB6">
        <w:rPr>
          <w:rFonts w:ascii="Times New Roman" w:hAnsi="Times New Roman" w:cs="Times New Roman"/>
          <w:sz w:val="28"/>
          <w:szCs w:val="28"/>
        </w:rPr>
        <w:t>nodrošināt pedagogu tālākizglītību;</w:t>
      </w:r>
    </w:p>
    <w:p w:rsidR="00BD2FB6" w:rsidRPr="00BD2FB6" w:rsidRDefault="00BD2FB6" w:rsidP="00BD2FB6">
      <w:pPr>
        <w:numPr>
          <w:ilvl w:val="0"/>
          <w:numId w:val="1"/>
        </w:numPr>
        <w:spacing w:after="0" w:line="240" w:lineRule="auto"/>
        <w:jc w:val="both"/>
        <w:rPr>
          <w:rFonts w:ascii="Times New Roman" w:hAnsi="Times New Roman" w:cs="Times New Roman"/>
          <w:sz w:val="28"/>
          <w:szCs w:val="28"/>
        </w:rPr>
      </w:pPr>
      <w:r w:rsidRPr="00BD2FB6">
        <w:rPr>
          <w:rFonts w:ascii="Times New Roman" w:hAnsi="Times New Roman" w:cs="Times New Roman"/>
          <w:sz w:val="28"/>
          <w:szCs w:val="28"/>
        </w:rPr>
        <w:t>nodrošināt inovatīvu pieeju mācību procesam un mācīšanai;</w:t>
      </w:r>
    </w:p>
    <w:p w:rsidR="00BD2FB6" w:rsidRPr="00BD2FB6" w:rsidRDefault="00BD2FB6" w:rsidP="00BD2FB6">
      <w:pPr>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BD2FB6">
        <w:rPr>
          <w:rFonts w:ascii="Times New Roman" w:hAnsi="Times New Roman" w:cs="Times New Roman"/>
          <w:color w:val="000000"/>
          <w:sz w:val="28"/>
          <w:szCs w:val="28"/>
        </w:rPr>
        <w:t>izgl</w:t>
      </w:r>
      <w:r w:rsidRPr="00BD2FB6">
        <w:rPr>
          <w:rFonts w:ascii="Times New Roman" w:eastAsia="TimesNewRoman" w:hAnsi="Times New Roman" w:cs="Times New Roman"/>
          <w:color w:val="000000"/>
          <w:sz w:val="28"/>
          <w:szCs w:val="28"/>
        </w:rPr>
        <w:t>ī</w:t>
      </w:r>
      <w:r w:rsidRPr="00BD2FB6">
        <w:rPr>
          <w:rFonts w:ascii="Times New Roman" w:hAnsi="Times New Roman" w:cs="Times New Roman"/>
          <w:color w:val="000000"/>
          <w:sz w:val="28"/>
          <w:szCs w:val="28"/>
        </w:rPr>
        <w:t>t</w:t>
      </w:r>
      <w:r w:rsidRPr="00BD2FB6">
        <w:rPr>
          <w:rFonts w:ascii="Times New Roman" w:eastAsia="TimesNewRoman" w:hAnsi="Times New Roman" w:cs="Times New Roman"/>
          <w:color w:val="000000"/>
          <w:sz w:val="28"/>
          <w:szCs w:val="28"/>
        </w:rPr>
        <w:t>ī</w:t>
      </w:r>
      <w:r w:rsidRPr="00BD2FB6">
        <w:rPr>
          <w:rFonts w:ascii="Times New Roman" w:hAnsi="Times New Roman" w:cs="Times New Roman"/>
          <w:color w:val="000000"/>
          <w:sz w:val="28"/>
          <w:szCs w:val="28"/>
        </w:rPr>
        <w:t>bas infrastrukt</w:t>
      </w:r>
      <w:r w:rsidRPr="00BD2FB6">
        <w:rPr>
          <w:rFonts w:ascii="Times New Roman" w:eastAsia="TimesNewRoman" w:hAnsi="Times New Roman" w:cs="Times New Roman"/>
          <w:color w:val="000000"/>
          <w:sz w:val="28"/>
          <w:szCs w:val="28"/>
        </w:rPr>
        <w:t>ū</w:t>
      </w:r>
      <w:r w:rsidRPr="00BD2FB6">
        <w:rPr>
          <w:rFonts w:ascii="Times New Roman" w:hAnsi="Times New Roman" w:cs="Times New Roman"/>
          <w:color w:val="000000"/>
          <w:sz w:val="28"/>
          <w:szCs w:val="28"/>
        </w:rPr>
        <w:t>ras moderniz</w:t>
      </w:r>
      <w:r w:rsidRPr="00BD2FB6">
        <w:rPr>
          <w:rFonts w:ascii="Times New Roman" w:eastAsia="TimesNewRoman" w:hAnsi="Times New Roman" w:cs="Times New Roman"/>
          <w:color w:val="000000"/>
          <w:sz w:val="28"/>
          <w:szCs w:val="28"/>
        </w:rPr>
        <w:t>ā</w:t>
      </w:r>
      <w:r w:rsidRPr="00BD2FB6">
        <w:rPr>
          <w:rFonts w:ascii="Times New Roman" w:hAnsi="Times New Roman" w:cs="Times New Roman"/>
          <w:color w:val="000000"/>
          <w:sz w:val="28"/>
          <w:szCs w:val="28"/>
        </w:rPr>
        <w:t>cija;</w:t>
      </w:r>
    </w:p>
    <w:p w:rsidR="00BD2FB6" w:rsidRPr="00BD2FB6" w:rsidRDefault="00BD2FB6" w:rsidP="00BD2FB6">
      <w:pPr>
        <w:numPr>
          <w:ilvl w:val="0"/>
          <w:numId w:val="1"/>
        </w:numPr>
        <w:spacing w:after="0" w:line="240" w:lineRule="auto"/>
        <w:jc w:val="both"/>
        <w:rPr>
          <w:rFonts w:ascii="Times New Roman" w:hAnsi="Times New Roman" w:cs="Times New Roman"/>
          <w:sz w:val="28"/>
          <w:szCs w:val="28"/>
        </w:rPr>
      </w:pPr>
      <w:r w:rsidRPr="00BD2FB6">
        <w:rPr>
          <w:rFonts w:ascii="Times New Roman" w:hAnsi="Times New Roman" w:cs="Times New Roman"/>
          <w:color w:val="000000"/>
          <w:sz w:val="28"/>
          <w:szCs w:val="28"/>
        </w:rPr>
        <w:t>nodro</w:t>
      </w:r>
      <w:r w:rsidRPr="00BD2FB6">
        <w:rPr>
          <w:rFonts w:ascii="Times New Roman" w:eastAsia="TimesNewRoman" w:hAnsi="Times New Roman" w:cs="Times New Roman"/>
          <w:color w:val="000000"/>
          <w:sz w:val="28"/>
          <w:szCs w:val="28"/>
        </w:rPr>
        <w:t>š</w:t>
      </w:r>
      <w:r w:rsidRPr="00BD2FB6">
        <w:rPr>
          <w:rFonts w:ascii="Times New Roman" w:hAnsi="Times New Roman" w:cs="Times New Roman"/>
          <w:color w:val="000000"/>
          <w:sz w:val="28"/>
          <w:szCs w:val="28"/>
        </w:rPr>
        <w:t>in</w:t>
      </w:r>
      <w:r w:rsidRPr="00BD2FB6">
        <w:rPr>
          <w:rFonts w:ascii="Times New Roman" w:eastAsia="TimesNewRoman" w:hAnsi="Times New Roman" w:cs="Times New Roman"/>
          <w:color w:val="000000"/>
          <w:sz w:val="28"/>
          <w:szCs w:val="28"/>
        </w:rPr>
        <w:t>ā</w:t>
      </w:r>
      <w:r w:rsidRPr="00BD2FB6">
        <w:rPr>
          <w:rFonts w:ascii="Times New Roman" w:hAnsi="Times New Roman" w:cs="Times New Roman"/>
          <w:color w:val="000000"/>
          <w:sz w:val="28"/>
          <w:szCs w:val="28"/>
        </w:rPr>
        <w:t>t pieprasījumam atbilsto</w:t>
      </w:r>
      <w:r w:rsidRPr="00BD2FB6">
        <w:rPr>
          <w:rFonts w:ascii="Times New Roman" w:eastAsia="TimesNewRoman" w:hAnsi="Times New Roman" w:cs="Times New Roman"/>
          <w:color w:val="000000"/>
          <w:sz w:val="28"/>
          <w:szCs w:val="28"/>
        </w:rPr>
        <w:t>š</w:t>
      </w:r>
      <w:r w:rsidRPr="00BD2FB6">
        <w:rPr>
          <w:rFonts w:ascii="Times New Roman" w:hAnsi="Times New Roman" w:cs="Times New Roman"/>
          <w:color w:val="000000"/>
          <w:sz w:val="28"/>
          <w:szCs w:val="28"/>
        </w:rPr>
        <w:t>u izgl</w:t>
      </w:r>
      <w:r w:rsidRPr="00BD2FB6">
        <w:rPr>
          <w:rFonts w:ascii="Times New Roman" w:eastAsia="TimesNewRoman" w:hAnsi="Times New Roman" w:cs="Times New Roman"/>
          <w:color w:val="000000"/>
          <w:sz w:val="28"/>
          <w:szCs w:val="28"/>
        </w:rPr>
        <w:t>ī</w:t>
      </w:r>
      <w:r w:rsidRPr="00BD2FB6">
        <w:rPr>
          <w:rFonts w:ascii="Times New Roman" w:hAnsi="Times New Roman" w:cs="Times New Roman"/>
          <w:color w:val="000000"/>
          <w:sz w:val="28"/>
          <w:szCs w:val="28"/>
        </w:rPr>
        <w:t>t</w:t>
      </w:r>
      <w:r w:rsidRPr="00BD2FB6">
        <w:rPr>
          <w:rFonts w:ascii="Times New Roman" w:eastAsia="TimesNewRoman" w:hAnsi="Times New Roman" w:cs="Times New Roman"/>
          <w:color w:val="000000"/>
          <w:sz w:val="28"/>
          <w:szCs w:val="28"/>
        </w:rPr>
        <w:t>ī</w:t>
      </w:r>
      <w:r w:rsidRPr="00BD2FB6">
        <w:rPr>
          <w:rFonts w:ascii="Times New Roman" w:hAnsi="Times New Roman" w:cs="Times New Roman"/>
          <w:color w:val="000000"/>
          <w:sz w:val="28"/>
          <w:szCs w:val="28"/>
        </w:rPr>
        <w:t>bas pied</w:t>
      </w:r>
      <w:r w:rsidRPr="00BD2FB6">
        <w:rPr>
          <w:rFonts w:ascii="Times New Roman" w:eastAsia="TimesNewRoman" w:hAnsi="Times New Roman" w:cs="Times New Roman"/>
          <w:color w:val="000000"/>
          <w:sz w:val="28"/>
          <w:szCs w:val="28"/>
        </w:rPr>
        <w:t>ā</w:t>
      </w:r>
      <w:r w:rsidRPr="00BD2FB6">
        <w:rPr>
          <w:rFonts w:ascii="Times New Roman" w:hAnsi="Times New Roman" w:cs="Times New Roman"/>
          <w:color w:val="000000"/>
          <w:sz w:val="28"/>
          <w:szCs w:val="28"/>
        </w:rPr>
        <w:t>v</w:t>
      </w:r>
      <w:r w:rsidRPr="00BD2FB6">
        <w:rPr>
          <w:rFonts w:ascii="Times New Roman" w:eastAsia="TimesNewRoman" w:hAnsi="Times New Roman" w:cs="Times New Roman"/>
          <w:color w:val="000000"/>
          <w:sz w:val="28"/>
          <w:szCs w:val="28"/>
        </w:rPr>
        <w:t>ā</w:t>
      </w:r>
      <w:r w:rsidRPr="00BD2FB6">
        <w:rPr>
          <w:rFonts w:ascii="Times New Roman" w:hAnsi="Times New Roman" w:cs="Times New Roman"/>
          <w:color w:val="000000"/>
          <w:sz w:val="28"/>
          <w:szCs w:val="28"/>
        </w:rPr>
        <w:t>jumu;</w:t>
      </w:r>
    </w:p>
    <w:p w:rsidR="00BD2FB6" w:rsidRPr="00BD2FB6" w:rsidRDefault="00BD2FB6" w:rsidP="00BD2FB6">
      <w:pPr>
        <w:numPr>
          <w:ilvl w:val="0"/>
          <w:numId w:val="1"/>
        </w:numPr>
        <w:spacing w:after="0" w:line="240" w:lineRule="auto"/>
        <w:jc w:val="both"/>
        <w:rPr>
          <w:rFonts w:ascii="Times New Roman" w:hAnsi="Times New Roman" w:cs="Times New Roman"/>
          <w:sz w:val="28"/>
          <w:szCs w:val="28"/>
        </w:rPr>
      </w:pPr>
      <w:r w:rsidRPr="00BD2FB6">
        <w:rPr>
          <w:rFonts w:ascii="Times New Roman" w:hAnsi="Times New Roman" w:cs="Times New Roman"/>
          <w:color w:val="000000"/>
          <w:sz w:val="28"/>
          <w:szCs w:val="28"/>
        </w:rPr>
        <w:t>stiprin</w:t>
      </w:r>
      <w:r w:rsidRPr="00BD2FB6">
        <w:rPr>
          <w:rFonts w:ascii="Times New Roman" w:eastAsia="TimesNewRoman" w:hAnsi="Times New Roman" w:cs="Times New Roman"/>
          <w:color w:val="000000"/>
          <w:sz w:val="28"/>
          <w:szCs w:val="28"/>
        </w:rPr>
        <w:t>ā</w:t>
      </w:r>
      <w:r w:rsidRPr="00BD2FB6">
        <w:rPr>
          <w:rFonts w:ascii="Times New Roman" w:hAnsi="Times New Roman" w:cs="Times New Roman"/>
          <w:color w:val="000000"/>
          <w:sz w:val="28"/>
          <w:szCs w:val="28"/>
        </w:rPr>
        <w:t>t visu izgl</w:t>
      </w:r>
      <w:r w:rsidRPr="00BD2FB6">
        <w:rPr>
          <w:rFonts w:ascii="Times New Roman" w:eastAsia="TimesNewRoman" w:hAnsi="Times New Roman" w:cs="Times New Roman"/>
          <w:color w:val="000000"/>
          <w:sz w:val="28"/>
          <w:szCs w:val="28"/>
        </w:rPr>
        <w:t>ī</w:t>
      </w:r>
      <w:r w:rsidRPr="00BD2FB6">
        <w:rPr>
          <w:rFonts w:ascii="Times New Roman" w:hAnsi="Times New Roman" w:cs="Times New Roman"/>
          <w:color w:val="000000"/>
          <w:sz w:val="28"/>
          <w:szCs w:val="28"/>
        </w:rPr>
        <w:t>t</w:t>
      </w:r>
      <w:r w:rsidRPr="00BD2FB6">
        <w:rPr>
          <w:rFonts w:ascii="Times New Roman" w:eastAsia="TimesNewRoman" w:hAnsi="Times New Roman" w:cs="Times New Roman"/>
          <w:color w:val="000000"/>
          <w:sz w:val="28"/>
          <w:szCs w:val="28"/>
        </w:rPr>
        <w:t>ī</w:t>
      </w:r>
      <w:r w:rsidRPr="00BD2FB6">
        <w:rPr>
          <w:rFonts w:ascii="Times New Roman" w:hAnsi="Times New Roman" w:cs="Times New Roman"/>
          <w:color w:val="000000"/>
          <w:sz w:val="28"/>
          <w:szCs w:val="28"/>
        </w:rPr>
        <w:t>bas pak</w:t>
      </w:r>
      <w:r w:rsidRPr="00BD2FB6">
        <w:rPr>
          <w:rFonts w:ascii="Times New Roman" w:eastAsia="TimesNewRoman" w:hAnsi="Times New Roman" w:cs="Times New Roman"/>
          <w:color w:val="000000"/>
          <w:sz w:val="28"/>
          <w:szCs w:val="28"/>
        </w:rPr>
        <w:t>ā</w:t>
      </w:r>
      <w:r w:rsidRPr="00BD2FB6">
        <w:rPr>
          <w:rFonts w:ascii="Times New Roman" w:hAnsi="Times New Roman" w:cs="Times New Roman"/>
          <w:color w:val="000000"/>
          <w:sz w:val="28"/>
          <w:szCs w:val="28"/>
        </w:rPr>
        <w:t>pju kvalit</w:t>
      </w:r>
      <w:r w:rsidRPr="00BD2FB6">
        <w:rPr>
          <w:rFonts w:ascii="Times New Roman" w:eastAsia="TimesNewRoman" w:hAnsi="Times New Roman" w:cs="Times New Roman"/>
          <w:color w:val="000000"/>
          <w:sz w:val="28"/>
          <w:szCs w:val="28"/>
        </w:rPr>
        <w:t>ā</w:t>
      </w:r>
      <w:r w:rsidRPr="00BD2FB6">
        <w:rPr>
          <w:rFonts w:ascii="Times New Roman" w:hAnsi="Times New Roman" w:cs="Times New Roman"/>
          <w:color w:val="000000"/>
          <w:sz w:val="28"/>
          <w:szCs w:val="28"/>
        </w:rPr>
        <w:t>tes nodro</w:t>
      </w:r>
      <w:r w:rsidRPr="00BD2FB6">
        <w:rPr>
          <w:rFonts w:ascii="Times New Roman" w:eastAsia="TimesNewRoman" w:hAnsi="Times New Roman" w:cs="Times New Roman"/>
          <w:color w:val="000000"/>
          <w:sz w:val="28"/>
          <w:szCs w:val="28"/>
        </w:rPr>
        <w:t>š</w:t>
      </w:r>
      <w:r w:rsidRPr="00BD2FB6">
        <w:rPr>
          <w:rFonts w:ascii="Times New Roman" w:hAnsi="Times New Roman" w:cs="Times New Roman"/>
          <w:color w:val="000000"/>
          <w:sz w:val="28"/>
          <w:szCs w:val="28"/>
        </w:rPr>
        <w:t>in</w:t>
      </w:r>
      <w:r w:rsidRPr="00BD2FB6">
        <w:rPr>
          <w:rFonts w:ascii="Times New Roman" w:eastAsia="TimesNewRoman" w:hAnsi="Times New Roman" w:cs="Times New Roman"/>
          <w:color w:val="000000"/>
          <w:sz w:val="28"/>
          <w:szCs w:val="28"/>
        </w:rPr>
        <w:t>āš</w:t>
      </w:r>
      <w:r w:rsidRPr="00BD2FB6">
        <w:rPr>
          <w:rFonts w:ascii="Times New Roman" w:hAnsi="Times New Roman" w:cs="Times New Roman"/>
          <w:color w:val="000000"/>
          <w:sz w:val="28"/>
          <w:szCs w:val="28"/>
        </w:rPr>
        <w:t>anas un vad</w:t>
      </w:r>
      <w:r w:rsidRPr="00BD2FB6">
        <w:rPr>
          <w:rFonts w:ascii="Times New Roman" w:eastAsia="TimesNewRoman" w:hAnsi="Times New Roman" w:cs="Times New Roman"/>
          <w:color w:val="000000"/>
          <w:sz w:val="28"/>
          <w:szCs w:val="28"/>
        </w:rPr>
        <w:t>ī</w:t>
      </w:r>
      <w:r w:rsidRPr="00BD2FB6">
        <w:rPr>
          <w:rFonts w:ascii="Times New Roman" w:hAnsi="Times New Roman" w:cs="Times New Roman"/>
          <w:color w:val="000000"/>
          <w:sz w:val="28"/>
          <w:szCs w:val="28"/>
        </w:rPr>
        <w:t>bas kapacit</w:t>
      </w:r>
      <w:r w:rsidRPr="00BD2FB6">
        <w:rPr>
          <w:rFonts w:ascii="Times New Roman" w:eastAsia="TimesNewRoman" w:hAnsi="Times New Roman" w:cs="Times New Roman"/>
          <w:color w:val="000000"/>
          <w:sz w:val="28"/>
          <w:szCs w:val="28"/>
        </w:rPr>
        <w:t>ā</w:t>
      </w:r>
      <w:r w:rsidRPr="00BD2FB6">
        <w:rPr>
          <w:rFonts w:ascii="Times New Roman" w:hAnsi="Times New Roman" w:cs="Times New Roman"/>
          <w:color w:val="000000"/>
          <w:sz w:val="28"/>
          <w:szCs w:val="28"/>
        </w:rPr>
        <w:t>ti.</w:t>
      </w:r>
    </w:p>
    <w:p w:rsidR="00E328CF" w:rsidRDefault="00E328CF" w:rsidP="00E328CF"/>
    <w:p w:rsidR="00D824CA" w:rsidRDefault="00D824CA"/>
    <w:sectPr w:rsidR="00D824CA" w:rsidSect="00E328CF">
      <w:footerReference w:type="default" r:id="rId24"/>
      <w:pgSz w:w="11906" w:h="16838"/>
      <w:pgMar w:top="1440" w:right="180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3A0" w:rsidRDefault="003353A0" w:rsidP="0086638E">
      <w:pPr>
        <w:spacing w:after="0" w:line="240" w:lineRule="auto"/>
      </w:pPr>
      <w:r>
        <w:separator/>
      </w:r>
    </w:p>
  </w:endnote>
  <w:endnote w:type="continuationSeparator" w:id="0">
    <w:p w:rsidR="003353A0" w:rsidRDefault="003353A0" w:rsidP="008663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Verdana">
    <w:panose1 w:val="020B0604030504040204"/>
    <w:charset w:val="BA"/>
    <w:family w:val="swiss"/>
    <w:pitch w:val="variable"/>
    <w:sig w:usb0="20000287" w:usb1="00000000" w:usb2="00000000" w:usb3="00000000" w:csb0="0000019F" w:csb1="00000000"/>
  </w:font>
  <w:font w:name="Times New Roman Tild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20002A87" w:usb1="80000000" w:usb2="00000008" w:usb3="00000000" w:csb0="000001FF" w:csb1="00000000"/>
  </w:font>
  <w:font w:name="TimesNewRoman">
    <w:altName w:val="Microsoft YaHei"/>
    <w:panose1 w:val="00000000000000000000"/>
    <w:charset w:val="86"/>
    <w:family w:val="auto"/>
    <w:notTrueType/>
    <w:pitch w:val="default"/>
    <w:sig w:usb0="00000005" w:usb1="080E0000" w:usb2="00000010" w:usb3="00000000" w:csb0="00040080"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7110"/>
      <w:docPartObj>
        <w:docPartGallery w:val="Page Numbers (Bottom of Page)"/>
        <w:docPartUnique/>
      </w:docPartObj>
    </w:sdtPr>
    <w:sdtContent>
      <w:p w:rsidR="00BE300A" w:rsidRDefault="00967EB4">
        <w:pPr>
          <w:pStyle w:val="Footer"/>
          <w:jc w:val="center"/>
        </w:pPr>
        <w:fldSimple w:instr=" PAGE   \* MERGEFORMAT ">
          <w:r w:rsidR="00CD69FA">
            <w:rPr>
              <w:noProof/>
            </w:rPr>
            <w:t>28</w:t>
          </w:r>
        </w:fldSimple>
      </w:p>
    </w:sdtContent>
  </w:sdt>
  <w:p w:rsidR="00BE300A" w:rsidRDefault="00BE30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3A0" w:rsidRDefault="003353A0" w:rsidP="0086638E">
      <w:pPr>
        <w:spacing w:after="0" w:line="240" w:lineRule="auto"/>
      </w:pPr>
      <w:r>
        <w:separator/>
      </w:r>
    </w:p>
  </w:footnote>
  <w:footnote w:type="continuationSeparator" w:id="0">
    <w:p w:rsidR="003353A0" w:rsidRDefault="003353A0" w:rsidP="008663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0000004"/>
    <w:multiLevelType w:val="multilevel"/>
    <w:tmpl w:val="0000000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8862080"/>
    <w:multiLevelType w:val="hybridMultilevel"/>
    <w:tmpl w:val="65F62EBA"/>
    <w:lvl w:ilvl="0" w:tplc="8FF888B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0CBC4B37"/>
    <w:multiLevelType w:val="hybridMultilevel"/>
    <w:tmpl w:val="616E58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51D3A99"/>
    <w:multiLevelType w:val="hybridMultilevel"/>
    <w:tmpl w:val="7DD4A38C"/>
    <w:lvl w:ilvl="0" w:tplc="04090001">
      <w:start w:val="1"/>
      <w:numFmt w:val="bullet"/>
      <w:lvlText w:val=""/>
      <w:lvlJc w:val="left"/>
      <w:pPr>
        <w:tabs>
          <w:tab w:val="num" w:pos="720"/>
        </w:tabs>
        <w:ind w:left="720" w:hanging="360"/>
      </w:pPr>
      <w:rPr>
        <w:rFonts w:ascii="Symbol" w:hAnsi="Symbol" w:hint="default"/>
      </w:rPr>
    </w:lvl>
    <w:lvl w:ilvl="1" w:tplc="0426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6740B4"/>
    <w:multiLevelType w:val="hybridMultilevel"/>
    <w:tmpl w:val="0B8660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50B3514"/>
    <w:multiLevelType w:val="multilevel"/>
    <w:tmpl w:val="FA8C7A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nsid w:val="436C4AC5"/>
    <w:multiLevelType w:val="hybridMultilevel"/>
    <w:tmpl w:val="3D2053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C8D0142"/>
    <w:multiLevelType w:val="hybridMultilevel"/>
    <w:tmpl w:val="932EBE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4EB11529"/>
    <w:multiLevelType w:val="multilevel"/>
    <w:tmpl w:val="AD1A659E"/>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1650"/>
        </w:tabs>
        <w:ind w:left="1650" w:hanging="570"/>
      </w:pPr>
      <w:rPr>
        <w:rFonts w:hint="default"/>
      </w:rPr>
    </w:lvl>
    <w:lvl w:ilvl="2">
      <w:start w:val="1"/>
      <w:numFmt w:val="bullet"/>
      <w:lvlText w:val="-"/>
      <w:lvlJc w:val="left"/>
      <w:pPr>
        <w:ind w:left="2160" w:hanging="360"/>
      </w:pPr>
      <w:rPr>
        <w:rFonts w:ascii="MS Sans Serif" w:eastAsia="Times New Roman" w:hAnsi="MS Sans Serif"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437E08"/>
    <w:multiLevelType w:val="hybridMultilevel"/>
    <w:tmpl w:val="558AF72E"/>
    <w:lvl w:ilvl="0" w:tplc="04260005">
      <w:start w:val="1"/>
      <w:numFmt w:val="bullet"/>
      <w:lvlText w:val=""/>
      <w:lvlJc w:val="left"/>
      <w:pPr>
        <w:tabs>
          <w:tab w:val="num" w:pos="1230"/>
        </w:tabs>
        <w:ind w:left="1230" w:hanging="360"/>
      </w:pPr>
      <w:rPr>
        <w:rFonts w:ascii="Wingdings" w:hAnsi="Wingdings" w:hint="default"/>
      </w:rPr>
    </w:lvl>
    <w:lvl w:ilvl="1" w:tplc="04260001">
      <w:start w:val="1"/>
      <w:numFmt w:val="bullet"/>
      <w:lvlText w:val=""/>
      <w:lvlJc w:val="left"/>
      <w:pPr>
        <w:tabs>
          <w:tab w:val="num" w:pos="1950"/>
        </w:tabs>
        <w:ind w:left="1950" w:hanging="360"/>
      </w:pPr>
      <w:rPr>
        <w:rFonts w:ascii="Symbol" w:hAnsi="Symbol" w:hint="default"/>
      </w:rPr>
    </w:lvl>
    <w:lvl w:ilvl="2" w:tplc="04260005" w:tentative="1">
      <w:start w:val="1"/>
      <w:numFmt w:val="bullet"/>
      <w:lvlText w:val=""/>
      <w:lvlJc w:val="left"/>
      <w:pPr>
        <w:tabs>
          <w:tab w:val="num" w:pos="2670"/>
        </w:tabs>
        <w:ind w:left="2670" w:hanging="360"/>
      </w:pPr>
      <w:rPr>
        <w:rFonts w:ascii="Wingdings" w:hAnsi="Wingdings" w:hint="default"/>
      </w:rPr>
    </w:lvl>
    <w:lvl w:ilvl="3" w:tplc="04260001" w:tentative="1">
      <w:start w:val="1"/>
      <w:numFmt w:val="bullet"/>
      <w:lvlText w:val=""/>
      <w:lvlJc w:val="left"/>
      <w:pPr>
        <w:tabs>
          <w:tab w:val="num" w:pos="3390"/>
        </w:tabs>
        <w:ind w:left="3390" w:hanging="360"/>
      </w:pPr>
      <w:rPr>
        <w:rFonts w:ascii="Symbol" w:hAnsi="Symbol" w:hint="default"/>
      </w:rPr>
    </w:lvl>
    <w:lvl w:ilvl="4" w:tplc="04260003" w:tentative="1">
      <w:start w:val="1"/>
      <w:numFmt w:val="bullet"/>
      <w:lvlText w:val="o"/>
      <w:lvlJc w:val="left"/>
      <w:pPr>
        <w:tabs>
          <w:tab w:val="num" w:pos="4110"/>
        </w:tabs>
        <w:ind w:left="4110" w:hanging="360"/>
      </w:pPr>
      <w:rPr>
        <w:rFonts w:ascii="Courier New" w:hAnsi="Courier New" w:cs="Courier New" w:hint="default"/>
      </w:rPr>
    </w:lvl>
    <w:lvl w:ilvl="5" w:tplc="04260005" w:tentative="1">
      <w:start w:val="1"/>
      <w:numFmt w:val="bullet"/>
      <w:lvlText w:val=""/>
      <w:lvlJc w:val="left"/>
      <w:pPr>
        <w:tabs>
          <w:tab w:val="num" w:pos="4830"/>
        </w:tabs>
        <w:ind w:left="4830" w:hanging="360"/>
      </w:pPr>
      <w:rPr>
        <w:rFonts w:ascii="Wingdings" w:hAnsi="Wingdings" w:hint="default"/>
      </w:rPr>
    </w:lvl>
    <w:lvl w:ilvl="6" w:tplc="04260001" w:tentative="1">
      <w:start w:val="1"/>
      <w:numFmt w:val="bullet"/>
      <w:lvlText w:val=""/>
      <w:lvlJc w:val="left"/>
      <w:pPr>
        <w:tabs>
          <w:tab w:val="num" w:pos="5550"/>
        </w:tabs>
        <w:ind w:left="5550" w:hanging="360"/>
      </w:pPr>
      <w:rPr>
        <w:rFonts w:ascii="Symbol" w:hAnsi="Symbol" w:hint="default"/>
      </w:rPr>
    </w:lvl>
    <w:lvl w:ilvl="7" w:tplc="04260003" w:tentative="1">
      <w:start w:val="1"/>
      <w:numFmt w:val="bullet"/>
      <w:lvlText w:val="o"/>
      <w:lvlJc w:val="left"/>
      <w:pPr>
        <w:tabs>
          <w:tab w:val="num" w:pos="6270"/>
        </w:tabs>
        <w:ind w:left="6270" w:hanging="360"/>
      </w:pPr>
      <w:rPr>
        <w:rFonts w:ascii="Courier New" w:hAnsi="Courier New" w:cs="Courier New" w:hint="default"/>
      </w:rPr>
    </w:lvl>
    <w:lvl w:ilvl="8" w:tplc="04260005" w:tentative="1">
      <w:start w:val="1"/>
      <w:numFmt w:val="bullet"/>
      <w:lvlText w:val=""/>
      <w:lvlJc w:val="left"/>
      <w:pPr>
        <w:tabs>
          <w:tab w:val="num" w:pos="6990"/>
        </w:tabs>
        <w:ind w:left="6990" w:hanging="360"/>
      </w:pPr>
      <w:rPr>
        <w:rFonts w:ascii="Wingdings" w:hAnsi="Wingdings" w:hint="default"/>
      </w:rPr>
    </w:lvl>
  </w:abstractNum>
  <w:abstractNum w:abstractNumId="11">
    <w:nsid w:val="67753760"/>
    <w:multiLevelType w:val="hybridMultilevel"/>
    <w:tmpl w:val="5C0EF7A0"/>
    <w:lvl w:ilvl="0" w:tplc="768E9C9E">
      <w:start w:val="1"/>
      <w:numFmt w:val="bullet"/>
      <w:lvlText w:val=""/>
      <w:lvlJc w:val="left"/>
      <w:pPr>
        <w:tabs>
          <w:tab w:val="num" w:pos="284"/>
        </w:tabs>
        <w:ind w:left="0" w:firstLine="0"/>
      </w:pPr>
      <w:rPr>
        <w:rFonts w:ascii="Symbol" w:hAnsi="Symbol" w:hint="default"/>
        <w:color w:val="auto"/>
        <w:sz w:val="24"/>
        <w:szCs w:val="24"/>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2">
    <w:nsid w:val="694D002B"/>
    <w:multiLevelType w:val="hybridMultilevel"/>
    <w:tmpl w:val="5CA0D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74CF6E54"/>
    <w:multiLevelType w:val="multilevel"/>
    <w:tmpl w:val="D974C016"/>
    <w:lvl w:ilvl="0">
      <w:start w:val="1"/>
      <w:numFmt w:val="decimal"/>
      <w:lvlText w:val="%1."/>
      <w:lvlJc w:val="left"/>
      <w:pPr>
        <w:ind w:left="510" w:hanging="510"/>
      </w:pPr>
    </w:lvl>
    <w:lvl w:ilvl="1">
      <w:start w:val="1"/>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12"/>
  </w:num>
  <w:num w:numId="3">
    <w:abstractNumId w:val="7"/>
  </w:num>
  <w:num w:numId="4">
    <w:abstractNumId w:val="9"/>
  </w:num>
  <w:num w:numId="5">
    <w:abstractNumId w:val="6"/>
  </w:num>
  <w:num w:numId="6">
    <w:abstractNumId w:val="10"/>
  </w:num>
  <w:num w:numId="7">
    <w:abstractNumId w:val="0"/>
  </w:num>
  <w:num w:numId="8">
    <w:abstractNumId w:val="1"/>
  </w:num>
  <w:num w:numId="9">
    <w:abstractNumId w:val="2"/>
  </w:num>
  <w:num w:numId="10">
    <w:abstractNumId w:val="3"/>
  </w:num>
  <w:num w:numId="11">
    <w:abstractNumId w:val="5"/>
  </w:num>
  <w:num w:numId="12">
    <w:abstractNumId w:val="8"/>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328CF"/>
    <w:rsid w:val="0000744D"/>
    <w:rsid w:val="00063211"/>
    <w:rsid w:val="000C06BE"/>
    <w:rsid w:val="000E0B5E"/>
    <w:rsid w:val="00160EC1"/>
    <w:rsid w:val="001A7F30"/>
    <w:rsid w:val="002466C5"/>
    <w:rsid w:val="002802CE"/>
    <w:rsid w:val="003130C6"/>
    <w:rsid w:val="003353A0"/>
    <w:rsid w:val="00382510"/>
    <w:rsid w:val="004445FB"/>
    <w:rsid w:val="00473E3A"/>
    <w:rsid w:val="004B6052"/>
    <w:rsid w:val="005A1874"/>
    <w:rsid w:val="005E7DB2"/>
    <w:rsid w:val="00680879"/>
    <w:rsid w:val="00680EC1"/>
    <w:rsid w:val="006829BC"/>
    <w:rsid w:val="00695C58"/>
    <w:rsid w:val="006A5243"/>
    <w:rsid w:val="006E540E"/>
    <w:rsid w:val="007002EB"/>
    <w:rsid w:val="007500EC"/>
    <w:rsid w:val="007909BE"/>
    <w:rsid w:val="0086638E"/>
    <w:rsid w:val="008E64A2"/>
    <w:rsid w:val="008E7999"/>
    <w:rsid w:val="00934742"/>
    <w:rsid w:val="00967EB4"/>
    <w:rsid w:val="00B43D32"/>
    <w:rsid w:val="00B444DB"/>
    <w:rsid w:val="00B602EF"/>
    <w:rsid w:val="00BC500B"/>
    <w:rsid w:val="00BD2FB6"/>
    <w:rsid w:val="00BE300A"/>
    <w:rsid w:val="00C05D6D"/>
    <w:rsid w:val="00C42EF9"/>
    <w:rsid w:val="00CD69FA"/>
    <w:rsid w:val="00CE0457"/>
    <w:rsid w:val="00D34DFD"/>
    <w:rsid w:val="00D62B01"/>
    <w:rsid w:val="00D824CA"/>
    <w:rsid w:val="00DB1ECF"/>
    <w:rsid w:val="00DE21FC"/>
    <w:rsid w:val="00E328CF"/>
    <w:rsid w:val="00E639A4"/>
    <w:rsid w:val="00E76547"/>
    <w:rsid w:val="00EA01F6"/>
    <w:rsid w:val="00F16942"/>
    <w:rsid w:val="00F729D7"/>
    <w:rsid w:val="00F82789"/>
    <w:rsid w:val="00F83A0D"/>
    <w:rsid w:val="00FB10D0"/>
    <w:rsid w:val="00FE5E4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8CF"/>
  </w:style>
  <w:style w:type="paragraph" w:styleId="Heading8">
    <w:name w:val="heading 8"/>
    <w:basedOn w:val="Normal"/>
    <w:next w:val="Normal"/>
    <w:link w:val="Heading8Char"/>
    <w:qFormat/>
    <w:rsid w:val="00E328CF"/>
    <w:pPr>
      <w:keepNext/>
      <w:spacing w:after="0" w:line="240" w:lineRule="auto"/>
      <w:jc w:val="center"/>
      <w:outlineLvl w:val="7"/>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328CF"/>
    <w:rPr>
      <w:rFonts w:ascii="Times New Roman" w:eastAsia="Times New Roman" w:hAnsi="Times New Roman" w:cs="Times New Roman"/>
      <w:sz w:val="28"/>
      <w:szCs w:val="24"/>
    </w:rPr>
  </w:style>
  <w:style w:type="character" w:styleId="Strong">
    <w:name w:val="Strong"/>
    <w:basedOn w:val="DefaultParagraphFont"/>
    <w:uiPriority w:val="22"/>
    <w:qFormat/>
    <w:rsid w:val="00E328CF"/>
    <w:rPr>
      <w:b/>
      <w:bCs/>
    </w:rPr>
  </w:style>
  <w:style w:type="paragraph" w:customStyle="1" w:styleId="Default">
    <w:name w:val="Default"/>
    <w:rsid w:val="00E328C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328CF"/>
    <w:pPr>
      <w:ind w:left="720"/>
      <w:contextualSpacing/>
    </w:pPr>
  </w:style>
  <w:style w:type="paragraph" w:styleId="BalloonText">
    <w:name w:val="Balloon Text"/>
    <w:basedOn w:val="Normal"/>
    <w:link w:val="BalloonTextChar"/>
    <w:uiPriority w:val="99"/>
    <w:semiHidden/>
    <w:unhideWhenUsed/>
    <w:rsid w:val="00E32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8CF"/>
    <w:rPr>
      <w:rFonts w:ascii="Tahoma" w:hAnsi="Tahoma" w:cs="Tahoma"/>
      <w:sz w:val="16"/>
      <w:szCs w:val="16"/>
    </w:rPr>
  </w:style>
  <w:style w:type="paragraph" w:styleId="NoSpacing">
    <w:name w:val="No Spacing"/>
    <w:uiPriority w:val="1"/>
    <w:qFormat/>
    <w:rsid w:val="00E328CF"/>
    <w:pPr>
      <w:spacing w:after="0" w:line="240" w:lineRule="auto"/>
    </w:pPr>
  </w:style>
  <w:style w:type="paragraph" w:styleId="NormalWeb">
    <w:name w:val="Normal (Web)"/>
    <w:basedOn w:val="Normal"/>
    <w:uiPriority w:val="99"/>
    <w:rsid w:val="00E328CF"/>
    <w:pPr>
      <w:spacing w:before="100" w:beforeAutospacing="1" w:after="100" w:afterAutospacing="1" w:line="240" w:lineRule="auto"/>
      <w:jc w:val="both"/>
    </w:pPr>
    <w:rPr>
      <w:rFonts w:ascii="Verdana" w:eastAsia="Times New Roman" w:hAnsi="Verdana" w:cs="Times New Roman"/>
      <w:color w:val="233458"/>
      <w:sz w:val="16"/>
      <w:szCs w:val="16"/>
      <w:lang w:eastAsia="lv-LV"/>
    </w:rPr>
  </w:style>
  <w:style w:type="table" w:styleId="TableGrid">
    <w:name w:val="Table Grid"/>
    <w:basedOn w:val="TableNormal"/>
    <w:uiPriority w:val="59"/>
    <w:rsid w:val="00E32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Text">
    <w:name w:val="Preformatted Text"/>
    <w:basedOn w:val="Normal"/>
    <w:rsid w:val="00473E3A"/>
    <w:pPr>
      <w:widowControl w:val="0"/>
      <w:suppressAutoHyphens/>
      <w:spacing w:after="0" w:line="240" w:lineRule="auto"/>
    </w:pPr>
    <w:rPr>
      <w:rFonts w:ascii="Courier New" w:eastAsia="Courier New" w:hAnsi="Courier New" w:cs="Courier New"/>
      <w:sz w:val="20"/>
      <w:szCs w:val="20"/>
      <w:lang w:val="en-US"/>
    </w:rPr>
  </w:style>
  <w:style w:type="paragraph" w:customStyle="1" w:styleId="1lmenis">
    <w:name w:val="1.līmenis"/>
    <w:basedOn w:val="BodyText"/>
    <w:autoRedefine/>
    <w:rsid w:val="00473E3A"/>
    <w:pPr>
      <w:spacing w:after="0" w:line="240" w:lineRule="auto"/>
    </w:pPr>
    <w:rPr>
      <w:rFonts w:ascii="Times New Roman Tilde" w:eastAsia="Times New Roman" w:hAnsi="Times New Roman Tilde" w:cs="Times New Roman"/>
      <w:snapToGrid w:val="0"/>
      <w:sz w:val="24"/>
      <w:szCs w:val="24"/>
    </w:rPr>
  </w:style>
  <w:style w:type="paragraph" w:styleId="BodyText">
    <w:name w:val="Body Text"/>
    <w:basedOn w:val="Normal"/>
    <w:link w:val="BodyTextChar"/>
    <w:uiPriority w:val="99"/>
    <w:semiHidden/>
    <w:unhideWhenUsed/>
    <w:rsid w:val="00473E3A"/>
    <w:pPr>
      <w:spacing w:after="120"/>
    </w:pPr>
  </w:style>
  <w:style w:type="character" w:customStyle="1" w:styleId="BodyTextChar">
    <w:name w:val="Body Text Char"/>
    <w:basedOn w:val="DefaultParagraphFont"/>
    <w:link w:val="BodyText"/>
    <w:uiPriority w:val="99"/>
    <w:semiHidden/>
    <w:rsid w:val="00473E3A"/>
  </w:style>
  <w:style w:type="paragraph" w:styleId="Header">
    <w:name w:val="header"/>
    <w:basedOn w:val="Normal"/>
    <w:link w:val="HeaderChar"/>
    <w:rsid w:val="007500EC"/>
    <w:pPr>
      <w:tabs>
        <w:tab w:val="center" w:pos="4320"/>
        <w:tab w:val="right" w:pos="8640"/>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rsid w:val="007500E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8663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63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328CF"/>
  </w:style>
  <w:style w:type="paragraph" w:styleId="Virsraksts8">
    <w:name w:val="heading 8"/>
    <w:basedOn w:val="Parasts"/>
    <w:next w:val="Parasts"/>
    <w:link w:val="Virsraksts8Rakstz"/>
    <w:qFormat/>
    <w:rsid w:val="00E328CF"/>
    <w:pPr>
      <w:keepNext/>
      <w:spacing w:after="0" w:line="240" w:lineRule="auto"/>
      <w:jc w:val="center"/>
      <w:outlineLvl w:val="7"/>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8Rakstz">
    <w:name w:val="Virsraksts 8 Rakstz."/>
    <w:basedOn w:val="Noklusjumarindkopasfonts"/>
    <w:link w:val="Virsraksts8"/>
    <w:rsid w:val="00E328CF"/>
    <w:rPr>
      <w:rFonts w:ascii="Times New Roman" w:eastAsia="Times New Roman" w:hAnsi="Times New Roman" w:cs="Times New Roman"/>
      <w:sz w:val="28"/>
      <w:szCs w:val="24"/>
    </w:rPr>
  </w:style>
  <w:style w:type="character" w:styleId="Izteiksmgs">
    <w:name w:val="Strong"/>
    <w:basedOn w:val="Noklusjumarindkopasfonts"/>
    <w:uiPriority w:val="22"/>
    <w:qFormat/>
    <w:rsid w:val="00E328CF"/>
    <w:rPr>
      <w:b/>
      <w:bCs/>
    </w:rPr>
  </w:style>
  <w:style w:type="paragraph" w:customStyle="1" w:styleId="Default">
    <w:name w:val="Default"/>
    <w:rsid w:val="00E328CF"/>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E328CF"/>
    <w:pPr>
      <w:ind w:left="720"/>
      <w:contextualSpacing/>
    </w:pPr>
  </w:style>
  <w:style w:type="paragraph" w:styleId="Balonteksts">
    <w:name w:val="Balloon Text"/>
    <w:basedOn w:val="Parasts"/>
    <w:link w:val="BalontekstsRakstz"/>
    <w:uiPriority w:val="99"/>
    <w:semiHidden/>
    <w:unhideWhenUsed/>
    <w:rsid w:val="00E328C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328CF"/>
    <w:rPr>
      <w:rFonts w:ascii="Tahoma" w:hAnsi="Tahoma" w:cs="Tahoma"/>
      <w:sz w:val="16"/>
      <w:szCs w:val="16"/>
    </w:rPr>
  </w:style>
  <w:style w:type="paragraph" w:styleId="Bezatstarpm">
    <w:name w:val="No Spacing"/>
    <w:uiPriority w:val="1"/>
    <w:qFormat/>
    <w:rsid w:val="00E328CF"/>
    <w:pPr>
      <w:spacing w:after="0" w:line="240" w:lineRule="auto"/>
    </w:pPr>
  </w:style>
  <w:style w:type="paragraph" w:styleId="Paraststmeklis">
    <w:name w:val="Normal (Web)"/>
    <w:basedOn w:val="Parasts"/>
    <w:uiPriority w:val="99"/>
    <w:rsid w:val="00E328CF"/>
    <w:pPr>
      <w:spacing w:before="100" w:beforeAutospacing="1" w:after="100" w:afterAutospacing="1" w:line="240" w:lineRule="auto"/>
      <w:jc w:val="both"/>
    </w:pPr>
    <w:rPr>
      <w:rFonts w:ascii="Verdana" w:eastAsia="Times New Roman" w:hAnsi="Verdana" w:cs="Times New Roman"/>
      <w:color w:val="233458"/>
      <w:sz w:val="16"/>
      <w:szCs w:val="16"/>
      <w:lang w:eastAsia="lv-LV"/>
    </w:rPr>
  </w:style>
  <w:style w:type="table" w:styleId="Reatabula">
    <w:name w:val="Table Grid"/>
    <w:basedOn w:val="Parastatabula"/>
    <w:uiPriority w:val="59"/>
    <w:rsid w:val="00E32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Parasts"/>
    <w:rsid w:val="00473E3A"/>
    <w:pPr>
      <w:widowControl w:val="0"/>
      <w:suppressAutoHyphens/>
      <w:spacing w:after="0" w:line="240" w:lineRule="auto"/>
    </w:pPr>
    <w:rPr>
      <w:rFonts w:ascii="Courier New" w:eastAsia="Courier New" w:hAnsi="Courier New" w:cs="Courier New"/>
      <w:sz w:val="20"/>
      <w:szCs w:val="20"/>
      <w:lang w:val="en-US"/>
    </w:rPr>
  </w:style>
  <w:style w:type="paragraph" w:customStyle="1" w:styleId="1lmenis">
    <w:name w:val="1.līmenis"/>
    <w:basedOn w:val="Pamatteksts"/>
    <w:autoRedefine/>
    <w:rsid w:val="00473E3A"/>
    <w:pPr>
      <w:spacing w:after="0" w:line="240" w:lineRule="auto"/>
    </w:pPr>
    <w:rPr>
      <w:rFonts w:ascii="Times New Roman Tilde" w:eastAsia="Times New Roman" w:hAnsi="Times New Roman Tilde" w:cs="Times New Roman"/>
      <w:snapToGrid w:val="0"/>
      <w:sz w:val="24"/>
      <w:szCs w:val="24"/>
    </w:rPr>
  </w:style>
  <w:style w:type="paragraph" w:styleId="Pamatteksts">
    <w:name w:val="Body Text"/>
    <w:basedOn w:val="Parasts"/>
    <w:link w:val="PamattekstsRakstz"/>
    <w:uiPriority w:val="99"/>
    <w:semiHidden/>
    <w:unhideWhenUsed/>
    <w:rsid w:val="00473E3A"/>
    <w:pPr>
      <w:spacing w:after="120"/>
    </w:pPr>
  </w:style>
  <w:style w:type="character" w:customStyle="1" w:styleId="PamattekstsRakstz">
    <w:name w:val="Pamatteksts Rakstz."/>
    <w:basedOn w:val="Noklusjumarindkopasfonts"/>
    <w:link w:val="Pamatteksts"/>
    <w:uiPriority w:val="99"/>
    <w:semiHidden/>
    <w:rsid w:val="00473E3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yperlink" Target="http://www.pkc.gov.lv/images/NAP2020%20dokumenti/20121220_NAP2020_apstiprinats_Saeima.pdf" TargetMode="External"/><Relationship Id="rId10" Type="http://schemas.openxmlformats.org/officeDocument/2006/relationships/chart" Target="charts/chart4.xml"/><Relationship Id="rId19" Type="http://schemas.openxmlformats.org/officeDocument/2006/relationships/chart" Target="charts/chart13.xm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Parvalde2\Downloads\Pa%20l&#299;me&#326;iem%20stra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Parvalde2\Downloads\Pa%20l&#299;me&#326;iem%20stra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Diagramma%20programm&#257;%20Microsoft%20Word"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Lietotajs\My%20Documents\Pedago&#291;iskais%20person&#257;ls%202014-15\Pedagogu_skaits_22.11.2014.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Lietotajs\My%20Documents\Pedago&#291;iskais%20person&#257;ls%202014-15\Pedagogu_skaits_22.11.2014.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Diagramma%20programm&#257;%20Microsoft%20Word"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Diagramma%20programm&#257;%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Diagramma%20programm&#257;%20Microsoft%20Word"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Diagramma%20programm&#257;%20Microsoft%20Word"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5.xml.rels><?xml version="1.0" encoding="UTF-8" standalone="yes"?>
<Relationships xmlns="http://schemas.openxmlformats.org/package/2006/relationships"><Relationship Id="rId1" Type="http://schemas.openxmlformats.org/officeDocument/2006/relationships/oleObject" Target="Diagramma%20programm&#257;%20Microsoft%20Word"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7.xml.rels><?xml version="1.0" encoding="UTF-8" standalone="yes"?>
<Relationships xmlns="http://schemas.openxmlformats.org/package/2006/relationships"><Relationship Id="rId1" Type="http://schemas.openxmlformats.org/officeDocument/2006/relationships/oleObject" Target="Diagramma%20programm&#257;%20Microsoft%20Word"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arvalde2\Documents\Vid&#275;jie%20gada%20stra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arvalde2\Documents\Vid&#275;jie%20gada%20str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v-LV"/>
  <c:chart>
    <c:plotArea>
      <c:layout/>
      <c:lineChart>
        <c:grouping val="standard"/>
        <c:ser>
          <c:idx val="0"/>
          <c:order val="0"/>
          <c:tx>
            <c:strRef>
              <c:f>Lapa1!$B$1</c:f>
              <c:strCache>
                <c:ptCount val="1"/>
                <c:pt idx="0">
                  <c:v>Pilsēta</c:v>
                </c:pt>
              </c:strCache>
            </c:strRef>
          </c:tx>
          <c:dLbls>
            <c:showVal val="1"/>
          </c:dLbls>
          <c:cat>
            <c:numRef>
              <c:f>Lapa1!$A$2:$A$7</c:f>
              <c:numCache>
                <c:formatCode>General</c:formatCode>
                <c:ptCount val="6"/>
                <c:pt idx="0">
                  <c:v>2010</c:v>
                </c:pt>
                <c:pt idx="1">
                  <c:v>2011</c:v>
                </c:pt>
                <c:pt idx="2">
                  <c:v>2012</c:v>
                </c:pt>
                <c:pt idx="3">
                  <c:v>2013</c:v>
                </c:pt>
                <c:pt idx="4">
                  <c:v>2014</c:v>
                </c:pt>
                <c:pt idx="5">
                  <c:v>2015</c:v>
                </c:pt>
              </c:numCache>
            </c:numRef>
          </c:cat>
          <c:val>
            <c:numRef>
              <c:f>Lapa1!$B$2:$B$7</c:f>
              <c:numCache>
                <c:formatCode>General</c:formatCode>
                <c:ptCount val="6"/>
                <c:pt idx="0">
                  <c:v>58</c:v>
                </c:pt>
                <c:pt idx="1">
                  <c:v>46</c:v>
                </c:pt>
                <c:pt idx="2">
                  <c:v>69</c:v>
                </c:pt>
                <c:pt idx="3">
                  <c:v>65</c:v>
                </c:pt>
                <c:pt idx="4">
                  <c:v>52</c:v>
                </c:pt>
                <c:pt idx="5">
                  <c:v>54</c:v>
                </c:pt>
              </c:numCache>
            </c:numRef>
          </c:val>
        </c:ser>
        <c:ser>
          <c:idx val="1"/>
          <c:order val="1"/>
          <c:tx>
            <c:strRef>
              <c:f>Lapa1!$C$1</c:f>
              <c:strCache>
                <c:ptCount val="1"/>
                <c:pt idx="0">
                  <c:v>Pagasti</c:v>
                </c:pt>
              </c:strCache>
            </c:strRef>
          </c:tx>
          <c:dLbls>
            <c:showVal val="1"/>
          </c:dLbls>
          <c:cat>
            <c:numRef>
              <c:f>Lapa1!$A$2:$A$7</c:f>
              <c:numCache>
                <c:formatCode>General</c:formatCode>
                <c:ptCount val="6"/>
                <c:pt idx="0">
                  <c:v>2010</c:v>
                </c:pt>
                <c:pt idx="1">
                  <c:v>2011</c:v>
                </c:pt>
                <c:pt idx="2">
                  <c:v>2012</c:v>
                </c:pt>
                <c:pt idx="3">
                  <c:v>2013</c:v>
                </c:pt>
                <c:pt idx="4">
                  <c:v>2014</c:v>
                </c:pt>
                <c:pt idx="5">
                  <c:v>2015</c:v>
                </c:pt>
              </c:numCache>
            </c:numRef>
          </c:cat>
          <c:val>
            <c:numRef>
              <c:f>Lapa1!$C$2:$C$7</c:f>
              <c:numCache>
                <c:formatCode>General</c:formatCode>
                <c:ptCount val="6"/>
                <c:pt idx="0">
                  <c:v>77</c:v>
                </c:pt>
                <c:pt idx="1">
                  <c:v>65</c:v>
                </c:pt>
                <c:pt idx="2">
                  <c:v>78</c:v>
                </c:pt>
                <c:pt idx="3">
                  <c:v>85</c:v>
                </c:pt>
                <c:pt idx="4">
                  <c:v>63</c:v>
                </c:pt>
                <c:pt idx="5">
                  <c:v>60</c:v>
                </c:pt>
              </c:numCache>
            </c:numRef>
          </c:val>
        </c:ser>
        <c:marker val="1"/>
        <c:axId val="99644544"/>
        <c:axId val="99646080"/>
      </c:lineChart>
      <c:catAx>
        <c:axId val="99644544"/>
        <c:scaling>
          <c:orientation val="minMax"/>
        </c:scaling>
        <c:axPos val="b"/>
        <c:numFmt formatCode="General" sourceLinked="1"/>
        <c:tickLblPos val="nextTo"/>
        <c:crossAx val="99646080"/>
        <c:crosses val="autoZero"/>
        <c:auto val="1"/>
        <c:lblAlgn val="ctr"/>
        <c:lblOffset val="100"/>
      </c:catAx>
      <c:valAx>
        <c:axId val="99646080"/>
        <c:scaling>
          <c:orientation val="minMax"/>
        </c:scaling>
        <c:axPos val="l"/>
        <c:majorGridlines/>
        <c:numFmt formatCode="General" sourceLinked="1"/>
        <c:tickLblPos val="nextTo"/>
        <c:crossAx val="99644544"/>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lv-LV"/>
  <c:chart>
    <c:plotArea>
      <c:layout/>
      <c:barChart>
        <c:barDir val="col"/>
        <c:grouping val="clustered"/>
        <c:ser>
          <c:idx val="0"/>
          <c:order val="0"/>
          <c:tx>
            <c:strRef>
              <c:f>Lapa1!$J$33</c:f>
              <c:strCache>
                <c:ptCount val="1"/>
                <c:pt idx="0">
                  <c:v>2012./2013.mg.</c:v>
                </c:pt>
              </c:strCache>
            </c:strRef>
          </c:tx>
          <c:dLbls>
            <c:txPr>
              <a:bodyPr rot="-5400000" vert="horz"/>
              <a:lstStyle/>
              <a:p>
                <a:pPr>
                  <a:defRPr/>
                </a:pPr>
                <a:endParaRPr lang="lv-LV"/>
              </a:p>
            </c:txPr>
            <c:dLblPos val="outEnd"/>
            <c:showVal val="1"/>
          </c:dLbls>
          <c:cat>
            <c:strRef>
              <c:f>Lapa1!$I$34:$I$38</c:f>
              <c:strCache>
                <c:ptCount val="5"/>
                <c:pt idx="0">
                  <c:v>augsts</c:v>
                </c:pt>
                <c:pt idx="1">
                  <c:v>optimāls</c:v>
                </c:pt>
                <c:pt idx="2">
                  <c:v>pietiekams</c:v>
                </c:pt>
                <c:pt idx="3">
                  <c:v>nepietiekams</c:v>
                </c:pt>
                <c:pt idx="4">
                  <c:v>nav vērtējuma</c:v>
                </c:pt>
              </c:strCache>
            </c:strRef>
          </c:cat>
          <c:val>
            <c:numRef>
              <c:f>Lapa1!$J$34:$J$38</c:f>
              <c:numCache>
                <c:formatCode>0.00%</c:formatCode>
                <c:ptCount val="5"/>
                <c:pt idx="0">
                  <c:v>6.0000000000000032E-2</c:v>
                </c:pt>
                <c:pt idx="1">
                  <c:v>0.33000000000000052</c:v>
                </c:pt>
                <c:pt idx="2">
                  <c:v>0.56000000000000005</c:v>
                </c:pt>
                <c:pt idx="3">
                  <c:v>4.0000000000000022E-2</c:v>
                </c:pt>
                <c:pt idx="4">
                  <c:v>1.0000000000000005E-2</c:v>
                </c:pt>
              </c:numCache>
            </c:numRef>
          </c:val>
        </c:ser>
        <c:ser>
          <c:idx val="1"/>
          <c:order val="1"/>
          <c:tx>
            <c:strRef>
              <c:f>Lapa1!$K$33</c:f>
              <c:strCache>
                <c:ptCount val="1"/>
                <c:pt idx="0">
                  <c:v>2013./2014.m.g.</c:v>
                </c:pt>
              </c:strCache>
            </c:strRef>
          </c:tx>
          <c:dLbls>
            <c:txPr>
              <a:bodyPr rot="-5400000" vert="horz"/>
              <a:lstStyle/>
              <a:p>
                <a:pPr>
                  <a:defRPr/>
                </a:pPr>
                <a:endParaRPr lang="lv-LV"/>
              </a:p>
            </c:txPr>
            <c:dLblPos val="outEnd"/>
            <c:showVal val="1"/>
          </c:dLbls>
          <c:cat>
            <c:strRef>
              <c:f>Lapa1!$I$34:$I$38</c:f>
              <c:strCache>
                <c:ptCount val="5"/>
                <c:pt idx="0">
                  <c:v>augsts</c:v>
                </c:pt>
                <c:pt idx="1">
                  <c:v>optimāls</c:v>
                </c:pt>
                <c:pt idx="2">
                  <c:v>pietiekams</c:v>
                </c:pt>
                <c:pt idx="3">
                  <c:v>nepietiekams</c:v>
                </c:pt>
                <c:pt idx="4">
                  <c:v>nav vērtējuma</c:v>
                </c:pt>
              </c:strCache>
            </c:strRef>
          </c:cat>
          <c:val>
            <c:numRef>
              <c:f>Lapa1!$K$34:$K$38</c:f>
              <c:numCache>
                <c:formatCode>0.00%</c:formatCode>
                <c:ptCount val="5"/>
                <c:pt idx="0">
                  <c:v>8.000000000000014E-3</c:v>
                </c:pt>
                <c:pt idx="1">
                  <c:v>0.35230000000000039</c:v>
                </c:pt>
                <c:pt idx="2">
                  <c:v>0.58860000000000001</c:v>
                </c:pt>
                <c:pt idx="3">
                  <c:v>3.8600000000000002E-2</c:v>
                </c:pt>
                <c:pt idx="4">
                  <c:v>1.2500000000000001E-2</c:v>
                </c:pt>
              </c:numCache>
            </c:numRef>
          </c:val>
        </c:ser>
        <c:ser>
          <c:idx val="2"/>
          <c:order val="2"/>
          <c:tx>
            <c:strRef>
              <c:f>Lapa1!$L$33</c:f>
              <c:strCache>
                <c:ptCount val="1"/>
                <c:pt idx="0">
                  <c:v>2014./2015.m.g.</c:v>
                </c:pt>
              </c:strCache>
            </c:strRef>
          </c:tx>
          <c:dLbls>
            <c:txPr>
              <a:bodyPr rot="-5400000" vert="horz"/>
              <a:lstStyle/>
              <a:p>
                <a:pPr>
                  <a:defRPr/>
                </a:pPr>
                <a:endParaRPr lang="lv-LV"/>
              </a:p>
            </c:txPr>
            <c:showVal val="1"/>
          </c:dLbls>
          <c:cat>
            <c:strRef>
              <c:f>Lapa1!$I$34:$I$38</c:f>
              <c:strCache>
                <c:ptCount val="5"/>
                <c:pt idx="0">
                  <c:v>augsts</c:v>
                </c:pt>
                <c:pt idx="1">
                  <c:v>optimāls</c:v>
                </c:pt>
                <c:pt idx="2">
                  <c:v>pietiekams</c:v>
                </c:pt>
                <c:pt idx="3">
                  <c:v>nepietiekams</c:v>
                </c:pt>
                <c:pt idx="4">
                  <c:v>nav vērtējuma</c:v>
                </c:pt>
              </c:strCache>
            </c:strRef>
          </c:cat>
          <c:val>
            <c:numRef>
              <c:f>Lapa1!$L$34:$L$38</c:f>
              <c:numCache>
                <c:formatCode>0.00%</c:formatCode>
                <c:ptCount val="5"/>
                <c:pt idx="0">
                  <c:v>1.2E-2</c:v>
                </c:pt>
                <c:pt idx="1">
                  <c:v>0.38790000000000052</c:v>
                </c:pt>
                <c:pt idx="2">
                  <c:v>0.54859999999999998</c:v>
                </c:pt>
                <c:pt idx="3">
                  <c:v>4.4500000000000033E-2</c:v>
                </c:pt>
                <c:pt idx="4">
                  <c:v>7.0000000000000071E-3</c:v>
                </c:pt>
              </c:numCache>
            </c:numRef>
          </c:val>
        </c:ser>
        <c:axId val="114739072"/>
        <c:axId val="114740608"/>
      </c:barChart>
      <c:catAx>
        <c:axId val="114739072"/>
        <c:scaling>
          <c:orientation val="minMax"/>
        </c:scaling>
        <c:axPos val="b"/>
        <c:tickLblPos val="nextTo"/>
        <c:crossAx val="114740608"/>
        <c:crosses val="autoZero"/>
        <c:auto val="1"/>
        <c:lblAlgn val="ctr"/>
        <c:lblOffset val="100"/>
      </c:catAx>
      <c:valAx>
        <c:axId val="114740608"/>
        <c:scaling>
          <c:orientation val="minMax"/>
        </c:scaling>
        <c:axPos val="l"/>
        <c:majorGridlines/>
        <c:numFmt formatCode="0.00%" sourceLinked="1"/>
        <c:tickLblPos val="nextTo"/>
        <c:crossAx val="114739072"/>
        <c:crosses val="autoZero"/>
        <c:crossBetween val="between"/>
      </c:valAx>
    </c:plotArea>
    <c:legend>
      <c:legendPos val="b"/>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lv-LV"/>
  <c:chart>
    <c:plotArea>
      <c:layout/>
      <c:barChart>
        <c:barDir val="col"/>
        <c:grouping val="clustered"/>
        <c:ser>
          <c:idx val="0"/>
          <c:order val="0"/>
          <c:tx>
            <c:strRef>
              <c:f>Lapa1!$J$43</c:f>
              <c:strCache>
                <c:ptCount val="1"/>
                <c:pt idx="0">
                  <c:v>2012./2013.mg.</c:v>
                </c:pt>
              </c:strCache>
            </c:strRef>
          </c:tx>
          <c:dLbls>
            <c:txPr>
              <a:bodyPr rot="-5400000" vert="horz"/>
              <a:lstStyle/>
              <a:p>
                <a:pPr>
                  <a:defRPr/>
                </a:pPr>
                <a:endParaRPr lang="lv-LV"/>
              </a:p>
            </c:txPr>
            <c:showVal val="1"/>
          </c:dLbls>
          <c:cat>
            <c:strRef>
              <c:f>Lapa1!$I$44:$I$48</c:f>
              <c:strCache>
                <c:ptCount val="5"/>
                <c:pt idx="0">
                  <c:v>augsts</c:v>
                </c:pt>
                <c:pt idx="1">
                  <c:v>optimāls</c:v>
                </c:pt>
                <c:pt idx="2">
                  <c:v>pietiekams</c:v>
                </c:pt>
                <c:pt idx="3">
                  <c:v>nepietiekams</c:v>
                </c:pt>
                <c:pt idx="4">
                  <c:v>nav vērtējuma</c:v>
                </c:pt>
              </c:strCache>
            </c:strRef>
          </c:cat>
          <c:val>
            <c:numRef>
              <c:f>Lapa1!$J$44:$J$48</c:f>
              <c:numCache>
                <c:formatCode>0.00%</c:formatCode>
                <c:ptCount val="5"/>
                <c:pt idx="0">
                  <c:v>0</c:v>
                </c:pt>
                <c:pt idx="1">
                  <c:v>0.15300000000000019</c:v>
                </c:pt>
                <c:pt idx="2">
                  <c:v>0.81370000000000064</c:v>
                </c:pt>
                <c:pt idx="3">
                  <c:v>3.3300000000000003E-2</c:v>
                </c:pt>
                <c:pt idx="4">
                  <c:v>0</c:v>
                </c:pt>
              </c:numCache>
            </c:numRef>
          </c:val>
        </c:ser>
        <c:ser>
          <c:idx val="1"/>
          <c:order val="1"/>
          <c:tx>
            <c:strRef>
              <c:f>Lapa1!$K$43</c:f>
              <c:strCache>
                <c:ptCount val="1"/>
                <c:pt idx="0">
                  <c:v>2013./2014.m.g.</c:v>
                </c:pt>
              </c:strCache>
            </c:strRef>
          </c:tx>
          <c:dLbls>
            <c:txPr>
              <a:bodyPr rot="-5400000" vert="horz"/>
              <a:lstStyle/>
              <a:p>
                <a:pPr>
                  <a:defRPr/>
                </a:pPr>
                <a:endParaRPr lang="lv-LV"/>
              </a:p>
            </c:txPr>
            <c:showVal val="1"/>
          </c:dLbls>
          <c:cat>
            <c:strRef>
              <c:f>Lapa1!$I$44:$I$48</c:f>
              <c:strCache>
                <c:ptCount val="5"/>
                <c:pt idx="0">
                  <c:v>augsts</c:v>
                </c:pt>
                <c:pt idx="1">
                  <c:v>optimāls</c:v>
                </c:pt>
                <c:pt idx="2">
                  <c:v>pietiekams</c:v>
                </c:pt>
                <c:pt idx="3">
                  <c:v>nepietiekams</c:v>
                </c:pt>
                <c:pt idx="4">
                  <c:v>nav vērtējuma</c:v>
                </c:pt>
              </c:strCache>
            </c:strRef>
          </c:cat>
          <c:val>
            <c:numRef>
              <c:f>Lapa1!$K$44:$K$48</c:f>
              <c:numCache>
                <c:formatCode>0.00%</c:formatCode>
                <c:ptCount val="5"/>
                <c:pt idx="0">
                  <c:v>2.0000000000000031E-3</c:v>
                </c:pt>
                <c:pt idx="1">
                  <c:v>0.193</c:v>
                </c:pt>
                <c:pt idx="2">
                  <c:v>0.77300000000000091</c:v>
                </c:pt>
                <c:pt idx="3">
                  <c:v>1.8000000000000023E-2</c:v>
                </c:pt>
                <c:pt idx="4">
                  <c:v>1.3999999999999999E-2</c:v>
                </c:pt>
              </c:numCache>
            </c:numRef>
          </c:val>
        </c:ser>
        <c:ser>
          <c:idx val="2"/>
          <c:order val="2"/>
          <c:tx>
            <c:strRef>
              <c:f>Lapa1!$L$43</c:f>
              <c:strCache>
                <c:ptCount val="1"/>
                <c:pt idx="0">
                  <c:v>2014./2015.m.g.</c:v>
                </c:pt>
              </c:strCache>
            </c:strRef>
          </c:tx>
          <c:dLbls>
            <c:txPr>
              <a:bodyPr rot="-5400000" vert="horz"/>
              <a:lstStyle/>
              <a:p>
                <a:pPr>
                  <a:defRPr/>
                </a:pPr>
                <a:endParaRPr lang="lv-LV"/>
              </a:p>
            </c:txPr>
            <c:showVal val="1"/>
          </c:dLbls>
          <c:cat>
            <c:strRef>
              <c:f>Lapa1!$I$44:$I$48</c:f>
              <c:strCache>
                <c:ptCount val="5"/>
                <c:pt idx="0">
                  <c:v>augsts</c:v>
                </c:pt>
                <c:pt idx="1">
                  <c:v>optimāls</c:v>
                </c:pt>
                <c:pt idx="2">
                  <c:v>pietiekams</c:v>
                </c:pt>
                <c:pt idx="3">
                  <c:v>nepietiekams</c:v>
                </c:pt>
                <c:pt idx="4">
                  <c:v>nav vērtējuma</c:v>
                </c:pt>
              </c:strCache>
            </c:strRef>
          </c:cat>
          <c:val>
            <c:numRef>
              <c:f>Lapa1!$L$44:$L$48</c:f>
              <c:numCache>
                <c:formatCode>0.00%</c:formatCode>
                <c:ptCount val="5"/>
                <c:pt idx="0">
                  <c:v>4.0000000000000062E-3</c:v>
                </c:pt>
                <c:pt idx="1">
                  <c:v>0.20300000000000001</c:v>
                </c:pt>
                <c:pt idx="2">
                  <c:v>0.78100000000000003</c:v>
                </c:pt>
                <c:pt idx="3">
                  <c:v>1.2E-2</c:v>
                </c:pt>
                <c:pt idx="4">
                  <c:v>1.3999999999999999E-2</c:v>
                </c:pt>
              </c:numCache>
            </c:numRef>
          </c:val>
        </c:ser>
        <c:axId val="116413952"/>
        <c:axId val="116415488"/>
      </c:barChart>
      <c:catAx>
        <c:axId val="116413952"/>
        <c:scaling>
          <c:orientation val="minMax"/>
        </c:scaling>
        <c:axPos val="b"/>
        <c:tickLblPos val="nextTo"/>
        <c:crossAx val="116415488"/>
        <c:crosses val="autoZero"/>
        <c:auto val="1"/>
        <c:lblAlgn val="ctr"/>
        <c:lblOffset val="100"/>
      </c:catAx>
      <c:valAx>
        <c:axId val="116415488"/>
        <c:scaling>
          <c:orientation val="minMax"/>
        </c:scaling>
        <c:axPos val="l"/>
        <c:majorGridlines/>
        <c:numFmt formatCode="0.00%" sourceLinked="1"/>
        <c:tickLblPos val="nextTo"/>
        <c:crossAx val="116413952"/>
        <c:crosses val="autoZero"/>
        <c:crossBetween val="between"/>
      </c:valAx>
    </c:plotArea>
    <c:legend>
      <c:legendPos val="b"/>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lv-LV"/>
  <c:chart>
    <c:plotArea>
      <c:layout/>
      <c:barChart>
        <c:barDir val="col"/>
        <c:grouping val="clustered"/>
        <c:ser>
          <c:idx val="0"/>
          <c:order val="0"/>
          <c:tx>
            <c:strRef>
              <c:f>'[Diagramma programmā Microsoft Word]Lapa1'!$A$31</c:f>
              <c:strCache>
                <c:ptCount val="1"/>
                <c:pt idx="0">
                  <c:v>2012./2013.m.g.</c:v>
                </c:pt>
              </c:strCache>
            </c:strRef>
          </c:tx>
          <c:dLbls>
            <c:showVal val="1"/>
          </c:dLbls>
          <c:cat>
            <c:strRef>
              <c:f>'[Diagramma programmā Microsoft Word]Lapa1'!$B$30:$D$30</c:f>
              <c:strCache>
                <c:ptCount val="3"/>
                <c:pt idx="0">
                  <c:v>Izglītojamajiem</c:v>
                </c:pt>
                <c:pt idx="1">
                  <c:v>Pedagogiem</c:v>
                </c:pt>
                <c:pt idx="2">
                  <c:v>Kolektīviem</c:v>
                </c:pt>
              </c:strCache>
            </c:strRef>
          </c:cat>
          <c:val>
            <c:numRef>
              <c:f>'[Diagramma programmā Microsoft Word]Lapa1'!$B$31:$D$31</c:f>
              <c:numCache>
                <c:formatCode>General</c:formatCode>
                <c:ptCount val="3"/>
                <c:pt idx="0">
                  <c:v>1750</c:v>
                </c:pt>
                <c:pt idx="1">
                  <c:v>0</c:v>
                </c:pt>
                <c:pt idx="2">
                  <c:v>0</c:v>
                </c:pt>
              </c:numCache>
            </c:numRef>
          </c:val>
        </c:ser>
        <c:ser>
          <c:idx val="1"/>
          <c:order val="1"/>
          <c:tx>
            <c:strRef>
              <c:f>'[Diagramma programmā Microsoft Word]Lapa1'!$A$32</c:f>
              <c:strCache>
                <c:ptCount val="1"/>
                <c:pt idx="0">
                  <c:v>2013./2014.m.g.</c:v>
                </c:pt>
              </c:strCache>
            </c:strRef>
          </c:tx>
          <c:dLbls>
            <c:dLblPos val="ctr"/>
            <c:showVal val="1"/>
          </c:dLbls>
          <c:cat>
            <c:strRef>
              <c:f>'[Diagramma programmā Microsoft Word]Lapa1'!$B$30:$D$30</c:f>
              <c:strCache>
                <c:ptCount val="3"/>
                <c:pt idx="0">
                  <c:v>Izglītojamajiem</c:v>
                </c:pt>
                <c:pt idx="1">
                  <c:v>Pedagogiem</c:v>
                </c:pt>
                <c:pt idx="2">
                  <c:v>Kolektīviem</c:v>
                </c:pt>
              </c:strCache>
            </c:strRef>
          </c:cat>
          <c:val>
            <c:numRef>
              <c:f>'[Diagramma programmā Microsoft Word]Lapa1'!$B$32:$D$32</c:f>
              <c:numCache>
                <c:formatCode>General</c:formatCode>
                <c:ptCount val="3"/>
                <c:pt idx="0">
                  <c:v>1715</c:v>
                </c:pt>
                <c:pt idx="1">
                  <c:v>660</c:v>
                </c:pt>
                <c:pt idx="2">
                  <c:v>0</c:v>
                </c:pt>
              </c:numCache>
            </c:numRef>
          </c:val>
        </c:ser>
        <c:ser>
          <c:idx val="2"/>
          <c:order val="2"/>
          <c:tx>
            <c:strRef>
              <c:f>'[Diagramma programmā Microsoft Word]Lapa1'!$A$33</c:f>
              <c:strCache>
                <c:ptCount val="1"/>
                <c:pt idx="0">
                  <c:v>2014./2015.m.g.</c:v>
                </c:pt>
              </c:strCache>
            </c:strRef>
          </c:tx>
          <c:dLbls>
            <c:showVal val="1"/>
          </c:dLbls>
          <c:cat>
            <c:strRef>
              <c:f>'[Diagramma programmā Microsoft Word]Lapa1'!$B$30:$D$30</c:f>
              <c:strCache>
                <c:ptCount val="3"/>
                <c:pt idx="0">
                  <c:v>Izglītojamajiem</c:v>
                </c:pt>
                <c:pt idx="1">
                  <c:v>Pedagogiem</c:v>
                </c:pt>
                <c:pt idx="2">
                  <c:v>Kolektīviem</c:v>
                </c:pt>
              </c:strCache>
            </c:strRef>
          </c:cat>
          <c:val>
            <c:numRef>
              <c:f>'[Diagramma programmā Microsoft Word]Lapa1'!$B$33:$D$33</c:f>
              <c:numCache>
                <c:formatCode>General</c:formatCode>
                <c:ptCount val="3"/>
                <c:pt idx="0">
                  <c:v>5780</c:v>
                </c:pt>
                <c:pt idx="1">
                  <c:v>2409</c:v>
                </c:pt>
                <c:pt idx="2">
                  <c:v>1270</c:v>
                </c:pt>
              </c:numCache>
            </c:numRef>
          </c:val>
        </c:ser>
        <c:axId val="116473856"/>
        <c:axId val="116475392"/>
      </c:barChart>
      <c:catAx>
        <c:axId val="116473856"/>
        <c:scaling>
          <c:orientation val="minMax"/>
        </c:scaling>
        <c:axPos val="b"/>
        <c:tickLblPos val="nextTo"/>
        <c:crossAx val="116475392"/>
        <c:crosses val="autoZero"/>
        <c:auto val="1"/>
        <c:lblAlgn val="ctr"/>
        <c:lblOffset val="100"/>
      </c:catAx>
      <c:valAx>
        <c:axId val="116475392"/>
        <c:scaling>
          <c:orientation val="minMax"/>
        </c:scaling>
        <c:axPos val="l"/>
        <c:majorGridlines/>
        <c:numFmt formatCode="General" sourceLinked="1"/>
        <c:tickLblPos val="nextTo"/>
        <c:crossAx val="116473856"/>
        <c:crosses val="autoZero"/>
        <c:crossBetween val="between"/>
      </c:valAx>
    </c:plotArea>
    <c:legend>
      <c:legendPos val="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lv-LV"/>
  <c:roundedCorners val="1"/>
  <c:chart>
    <c:title>
      <c:tx>
        <c:rich>
          <a:bodyPr/>
          <a:lstStyle/>
          <a:p>
            <a:pPr>
              <a:defRPr/>
            </a:pPr>
            <a:r>
              <a:rPr lang="lv-LV"/>
              <a:t>Pedagogu</a:t>
            </a:r>
            <a:r>
              <a:rPr lang="lv-LV" baseline="0"/>
              <a:t> sadalījums pēc vecuma 2015.gadā</a:t>
            </a:r>
            <a:endParaRPr lang="lv-LV"/>
          </a:p>
        </c:rich>
      </c:tx>
    </c:title>
    <c:view3D>
      <c:rotX val="30"/>
      <c:rAngAx val="1"/>
    </c:view3D>
    <c:plotArea>
      <c:layout/>
      <c:pie3DChart>
        <c:varyColors val="1"/>
        <c:ser>
          <c:idx val="0"/>
          <c:order val="0"/>
          <c:explosion val="30"/>
          <c:dPt>
            <c:idx val="0"/>
            <c:explosion val="31"/>
          </c:dPt>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Sheet1!$G$4:$Q$4</c:f>
            </c:numRef>
          </c:val>
        </c:ser>
        <c:ser>
          <c:idx val="1"/>
          <c:order val="1"/>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Sheet1!$G$5:$Q$5</c:f>
            </c:numRef>
          </c:val>
        </c:ser>
        <c:ser>
          <c:idx val="2"/>
          <c:order val="2"/>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Sheet1!$G$6:$Q$6</c:f>
            </c:numRef>
          </c:val>
        </c:ser>
        <c:ser>
          <c:idx val="3"/>
          <c:order val="3"/>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Sheet1!$G$7:$Q$7</c:f>
            </c:numRef>
          </c:val>
        </c:ser>
        <c:ser>
          <c:idx val="4"/>
          <c:order val="4"/>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Sheet1!$G$8:$Q$8</c:f>
            </c:numRef>
          </c:val>
        </c:ser>
        <c:ser>
          <c:idx val="5"/>
          <c:order val="5"/>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Sheet1!$G$9:$Q$9</c:f>
            </c:numRef>
          </c:val>
        </c:ser>
        <c:ser>
          <c:idx val="6"/>
          <c:order val="6"/>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Sheet1!$G$10:$Q$10</c:f>
            </c:numRef>
          </c:val>
        </c:ser>
        <c:ser>
          <c:idx val="7"/>
          <c:order val="7"/>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Sheet1!$G$11:$Q$11</c:f>
            </c:numRef>
          </c:val>
        </c:ser>
        <c:ser>
          <c:idx val="8"/>
          <c:order val="8"/>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Sheet1!$G$12:$Q$12</c:f>
            </c:numRef>
          </c:val>
        </c:ser>
        <c:ser>
          <c:idx val="10"/>
          <c:order val="10"/>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Sheet1!$G$14:$Q$14</c:f>
            </c:numRef>
          </c:val>
        </c:ser>
        <c:ser>
          <c:idx val="9"/>
          <c:order val="9"/>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Sheet1!$G$13:$Q$13</c:f>
            </c:numRef>
          </c:val>
        </c:ser>
        <c:ser>
          <c:idx val="11"/>
          <c:order val="11"/>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Sheet1!$G$15:$Q$15</c:f>
            </c:numRef>
          </c:val>
        </c:ser>
        <c:ser>
          <c:idx val="12"/>
          <c:order val="12"/>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Sheet1!$G$16:$Q$16</c:f>
            </c:numRef>
          </c:val>
        </c:ser>
        <c:ser>
          <c:idx val="13"/>
          <c:order val="13"/>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Sheet1!$G$17:$Q$17</c:f>
            </c:numRef>
          </c:val>
        </c:ser>
        <c:ser>
          <c:idx val="14"/>
          <c:order val="14"/>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Sheet1!$G$18:$Q$18</c:f>
            </c:numRef>
          </c:val>
        </c:ser>
        <c:ser>
          <c:idx val="15"/>
          <c:order val="15"/>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Sheet1!$G$19:$Q$19</c:f>
            </c:numRef>
          </c:val>
        </c:ser>
        <c:ser>
          <c:idx val="16"/>
          <c:order val="16"/>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Sheet1!$G$20:$Q$20</c:f>
            </c:numRef>
          </c:val>
        </c:ser>
        <c:ser>
          <c:idx val="17"/>
          <c:order val="17"/>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Sheet1!$G$21:$Q$21</c:f>
            </c:numRef>
          </c:val>
        </c:ser>
        <c:ser>
          <c:idx val="18"/>
          <c:order val="18"/>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Sheet1!$G$22:$Q$22</c:f>
            </c:numRef>
          </c:val>
        </c:ser>
        <c:ser>
          <c:idx val="19"/>
          <c:order val="19"/>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Sheet1!$G$23:$Q$23</c:f>
            </c:numRef>
          </c:val>
        </c:ser>
        <c:ser>
          <c:idx val="20"/>
          <c:order val="20"/>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Sheet1!$G$24:$Q$24</c:f>
            </c:numRef>
          </c:val>
        </c:ser>
        <c:ser>
          <c:idx val="21"/>
          <c:order val="21"/>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Sheet1!$G$25:$Q$25</c:f>
            </c:numRef>
          </c:val>
        </c:ser>
        <c:ser>
          <c:idx val="22"/>
          <c:order val="22"/>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Sheet1!$G$26:$Q$26</c:f>
            </c:numRef>
          </c:val>
        </c:ser>
        <c:ser>
          <c:idx val="23"/>
          <c:order val="23"/>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Sheet1!$G$27:$Q$27</c:f>
            </c:numRef>
          </c:val>
        </c:ser>
        <c:ser>
          <c:idx val="24"/>
          <c:order val="24"/>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Sheet1!$G$28:$Q$28</c:f>
            </c:numRef>
          </c:val>
        </c:ser>
        <c:ser>
          <c:idx val="25"/>
          <c:order val="25"/>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Sheet1!$G$29:$Q$29</c:f>
            </c:numRef>
          </c:val>
        </c:ser>
        <c:ser>
          <c:idx val="26"/>
          <c:order val="26"/>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Sheet1!$G$30:$Q$30</c:f>
            </c:numRef>
          </c:val>
        </c:ser>
        <c:ser>
          <c:idx val="27"/>
          <c:order val="27"/>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Sheet1!$G$31:$Q$31</c:f>
            </c:numRef>
          </c:val>
        </c:ser>
        <c:ser>
          <c:idx val="28"/>
          <c:order val="28"/>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Sheet1!$G$32:$Q$32</c:f>
            </c:numRef>
          </c:val>
        </c:ser>
        <c:ser>
          <c:idx val="29"/>
          <c:order val="29"/>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Sheet1!$G$33:$Q$33</c:f>
            </c:numRef>
          </c:val>
        </c:ser>
        <c:ser>
          <c:idx val="30"/>
          <c:order val="30"/>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Sheet1!$G$34:$Q$34</c:f>
            </c:numRef>
          </c:val>
        </c:ser>
        <c:ser>
          <c:idx val="31"/>
          <c:order val="31"/>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Sheet1!$G$35:$Q$35</c:f>
              <c:numCache>
                <c:formatCode>General</c:formatCode>
                <c:ptCount val="10"/>
                <c:pt idx="0">
                  <c:v>5</c:v>
                </c:pt>
                <c:pt idx="1">
                  <c:v>20</c:v>
                </c:pt>
                <c:pt idx="2">
                  <c:v>20</c:v>
                </c:pt>
                <c:pt idx="3">
                  <c:v>49</c:v>
                </c:pt>
                <c:pt idx="4">
                  <c:v>57</c:v>
                </c:pt>
                <c:pt idx="5">
                  <c:v>79</c:v>
                </c:pt>
                <c:pt idx="6">
                  <c:v>73</c:v>
                </c:pt>
                <c:pt idx="7">
                  <c:v>52</c:v>
                </c:pt>
                <c:pt idx="8">
                  <c:v>31</c:v>
                </c:pt>
                <c:pt idx="9">
                  <c:v>12</c:v>
                </c:pt>
              </c:numCache>
            </c:numRef>
          </c:val>
        </c:ser>
        <c:ser>
          <c:idx val="32"/>
          <c:order val="32"/>
          <c:explosion val="25"/>
          <c:dLbls>
            <c:showPercent val="1"/>
            <c:showLeaderLines val="1"/>
          </c:dLbls>
          <c:cat>
            <c:strRef>
              <c:f>Sheet1!$G$3:$Q$3</c:f>
              <c:strCache>
                <c:ptCount val="10"/>
                <c:pt idx="0">
                  <c:v>mazāk 24g.</c:v>
                </c:pt>
                <c:pt idx="1">
                  <c:v>25-29g.</c:v>
                </c:pt>
                <c:pt idx="2">
                  <c:v>30-34g.</c:v>
                </c:pt>
                <c:pt idx="3">
                  <c:v>35-39g.</c:v>
                </c:pt>
                <c:pt idx="4">
                  <c:v>40-44g.</c:v>
                </c:pt>
                <c:pt idx="5">
                  <c:v>45-49g.</c:v>
                </c:pt>
                <c:pt idx="6">
                  <c:v>50-54g.</c:v>
                </c:pt>
                <c:pt idx="7">
                  <c:v>55-59g.</c:v>
                </c:pt>
                <c:pt idx="8">
                  <c:v>60-64g.</c:v>
                </c:pt>
                <c:pt idx="9">
                  <c:v>65g. un vecāki</c:v>
                </c:pt>
              </c:strCache>
            </c:strRef>
          </c:cat>
          <c:val>
            <c:numRef>
              <c:f>Sheet1!$G$36:$Q$36</c:f>
              <c:numCache>
                <c:formatCode>0%</c:formatCode>
                <c:ptCount val="10"/>
                <c:pt idx="0">
                  <c:v>1.0000000000000005E-2</c:v>
                </c:pt>
                <c:pt idx="1">
                  <c:v>0.05</c:v>
                </c:pt>
                <c:pt idx="2">
                  <c:v>0.05</c:v>
                </c:pt>
                <c:pt idx="3">
                  <c:v>0.12000000000000002</c:v>
                </c:pt>
                <c:pt idx="4">
                  <c:v>0.14000000000000001</c:v>
                </c:pt>
                <c:pt idx="5">
                  <c:v>0.2</c:v>
                </c:pt>
                <c:pt idx="6">
                  <c:v>0.18000000000000019</c:v>
                </c:pt>
                <c:pt idx="7">
                  <c:v>0.13</c:v>
                </c:pt>
                <c:pt idx="8">
                  <c:v>8.0000000000000043E-2</c:v>
                </c:pt>
                <c:pt idx="9">
                  <c:v>3.0000000000000002E-2</c:v>
                </c:pt>
              </c:numCache>
            </c:numRef>
          </c:val>
        </c:ser>
        <c:dLbls>
          <c:showPercent val="1"/>
        </c:dLbls>
      </c:pie3DChart>
    </c:plotArea>
    <c:legend>
      <c:legendPos val="r"/>
    </c:legend>
    <c:plotVisOnly val="1"/>
    <c:dispBlanksAs val="zero"/>
    <c:showDLblsOverMax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lv-LV"/>
  <c:roundedCorners val="1"/>
  <c:chart>
    <c:title>
      <c:tx>
        <c:rich>
          <a:bodyPr/>
          <a:lstStyle/>
          <a:p>
            <a:pPr>
              <a:defRPr/>
            </a:pPr>
            <a:r>
              <a:rPr lang="en-US"/>
              <a:t>Iegū</a:t>
            </a:r>
            <a:r>
              <a:rPr lang="lv-LV"/>
              <a:t>to</a:t>
            </a:r>
            <a:r>
              <a:rPr lang="lv-LV" baseline="0"/>
              <a:t> kvalitātes pakāpju sadalījums uz 01.09.2015.</a:t>
            </a:r>
            <a:endParaRPr lang="en-US"/>
          </a:p>
        </c:rich>
      </c:tx>
    </c:title>
    <c:view3D>
      <c:rotX val="30"/>
      <c:rAngAx val="1"/>
    </c:view3D>
    <c:plotArea>
      <c:layout/>
      <c:pie3DChart>
        <c:varyColors val="1"/>
        <c:ser>
          <c:idx val="0"/>
          <c:order val="0"/>
          <c:explosion val="25"/>
          <c:dLbls>
            <c:showPercent val="1"/>
            <c:showLeaderLines val="1"/>
          </c:dLbls>
          <c:cat>
            <c:strRef>
              <c:f>Sheet1!$E$64:$H$64</c:f>
              <c:strCache>
                <c:ptCount val="4"/>
                <c:pt idx="0">
                  <c:v>1.pakāpe</c:v>
                </c:pt>
                <c:pt idx="1">
                  <c:v>2.pakāpe</c:v>
                </c:pt>
                <c:pt idx="2">
                  <c:v>3.pakāpe</c:v>
                </c:pt>
                <c:pt idx="3">
                  <c:v>4.pakāpe</c:v>
                </c:pt>
              </c:strCache>
            </c:strRef>
          </c:cat>
          <c:val>
            <c:numRef>
              <c:f>Sheet1!$E$65:$H$65</c:f>
              <c:numCache>
                <c:formatCode>General</c:formatCode>
                <c:ptCount val="4"/>
                <c:pt idx="0">
                  <c:v>2</c:v>
                </c:pt>
                <c:pt idx="1">
                  <c:v>37</c:v>
                </c:pt>
                <c:pt idx="2">
                  <c:v>189</c:v>
                </c:pt>
                <c:pt idx="3">
                  <c:v>20</c:v>
                </c:pt>
              </c:numCache>
            </c:numRef>
          </c:val>
        </c:ser>
        <c:ser>
          <c:idx val="1"/>
          <c:order val="1"/>
          <c:explosion val="25"/>
          <c:dLbls>
            <c:showPercent val="1"/>
            <c:showLeaderLines val="1"/>
          </c:dLbls>
          <c:cat>
            <c:strRef>
              <c:f>Sheet1!$E$64:$H$64</c:f>
              <c:strCache>
                <c:ptCount val="4"/>
                <c:pt idx="0">
                  <c:v>1.pakāpe</c:v>
                </c:pt>
                <c:pt idx="1">
                  <c:v>2.pakāpe</c:v>
                </c:pt>
                <c:pt idx="2">
                  <c:v>3.pakāpe</c:v>
                </c:pt>
                <c:pt idx="3">
                  <c:v>4.pakāpe</c:v>
                </c:pt>
              </c:strCache>
            </c:strRef>
          </c:cat>
          <c:val>
            <c:numRef>
              <c:f>Sheet1!$E$66:$H$66</c:f>
              <c:numCache>
                <c:formatCode>0%</c:formatCode>
                <c:ptCount val="4"/>
                <c:pt idx="0">
                  <c:v>1.0000000000000005E-2</c:v>
                </c:pt>
                <c:pt idx="1">
                  <c:v>0.15000000000000019</c:v>
                </c:pt>
                <c:pt idx="2">
                  <c:v>0.7600000000000009</c:v>
                </c:pt>
                <c:pt idx="3">
                  <c:v>8.0000000000000043E-2</c:v>
                </c:pt>
              </c:numCache>
            </c:numRef>
          </c:val>
        </c:ser>
        <c:dLbls>
          <c:showPercent val="1"/>
        </c:dLbls>
      </c:pie3DChart>
    </c:plotArea>
    <c:legend>
      <c:legendPos val="t"/>
    </c:legend>
    <c:plotVisOnly val="1"/>
    <c:dispBlanksAs val="zero"/>
    <c:showDLblsOverMax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lv-LV"/>
  <c:chart>
    <c:plotArea>
      <c:layout/>
      <c:barChart>
        <c:barDir val="col"/>
        <c:grouping val="clustered"/>
        <c:ser>
          <c:idx val="0"/>
          <c:order val="0"/>
          <c:tx>
            <c:strRef>
              <c:f>'[Diagramma programmā Microsoft Word]Lapa1'!$B$1</c:f>
              <c:strCache>
                <c:ptCount val="1"/>
                <c:pt idx="0">
                  <c:v>2012.gads 219 absolventi</c:v>
                </c:pt>
              </c:strCache>
            </c:strRef>
          </c:tx>
          <c:dLbls>
            <c:showVal val="1"/>
          </c:dLbls>
          <c:cat>
            <c:strRef>
              <c:f>'[Diagramma programmā Microsoft Word]Lapa1'!$A$2:$A$5</c:f>
              <c:strCache>
                <c:ptCount val="4"/>
                <c:pt idx="0">
                  <c:v>Vidusskolā</c:v>
                </c:pt>
                <c:pt idx="1">
                  <c:v>Profesionālās izglītības iestādēs</c:v>
                </c:pt>
                <c:pt idx="2">
                  <c:v>Koledžās un tehnikumos</c:v>
                </c:pt>
                <c:pt idx="3">
                  <c:v>Cits</c:v>
                </c:pt>
              </c:strCache>
            </c:strRef>
          </c:cat>
          <c:val>
            <c:numRef>
              <c:f>'[Diagramma programmā Microsoft Word]Lapa1'!$B$2:$B$5</c:f>
              <c:numCache>
                <c:formatCode>General</c:formatCode>
                <c:ptCount val="4"/>
                <c:pt idx="0">
                  <c:v>108</c:v>
                </c:pt>
                <c:pt idx="1">
                  <c:v>30</c:v>
                </c:pt>
                <c:pt idx="2">
                  <c:v>52</c:v>
                </c:pt>
                <c:pt idx="3">
                  <c:v>29</c:v>
                </c:pt>
              </c:numCache>
            </c:numRef>
          </c:val>
        </c:ser>
        <c:ser>
          <c:idx val="1"/>
          <c:order val="1"/>
          <c:tx>
            <c:strRef>
              <c:f>'[Diagramma programmā Microsoft Word]Lapa1'!$C$1</c:f>
              <c:strCache>
                <c:ptCount val="1"/>
                <c:pt idx="0">
                  <c:v>2013.gads 193 absolventi</c:v>
                </c:pt>
              </c:strCache>
            </c:strRef>
          </c:tx>
          <c:dLbls>
            <c:showVal val="1"/>
          </c:dLbls>
          <c:cat>
            <c:strRef>
              <c:f>'[Diagramma programmā Microsoft Word]Lapa1'!$A$2:$A$5</c:f>
              <c:strCache>
                <c:ptCount val="4"/>
                <c:pt idx="0">
                  <c:v>Vidusskolā</c:v>
                </c:pt>
                <c:pt idx="1">
                  <c:v>Profesionālās izglītības iestādēs</c:v>
                </c:pt>
                <c:pt idx="2">
                  <c:v>Koledžās un tehnikumos</c:v>
                </c:pt>
                <c:pt idx="3">
                  <c:v>Cits</c:v>
                </c:pt>
              </c:strCache>
            </c:strRef>
          </c:cat>
          <c:val>
            <c:numRef>
              <c:f>'[Diagramma programmā Microsoft Word]Lapa1'!$C$2:$C$5</c:f>
              <c:numCache>
                <c:formatCode>General</c:formatCode>
                <c:ptCount val="4"/>
                <c:pt idx="0">
                  <c:v>92</c:v>
                </c:pt>
                <c:pt idx="1">
                  <c:v>32</c:v>
                </c:pt>
                <c:pt idx="2">
                  <c:v>37</c:v>
                </c:pt>
                <c:pt idx="3">
                  <c:v>32</c:v>
                </c:pt>
              </c:numCache>
            </c:numRef>
          </c:val>
        </c:ser>
        <c:ser>
          <c:idx val="2"/>
          <c:order val="2"/>
          <c:tx>
            <c:strRef>
              <c:f>'[Diagramma programmā Microsoft Word]Lapa1'!$D$1</c:f>
              <c:strCache>
                <c:ptCount val="1"/>
                <c:pt idx="0">
                  <c:v>2014.gads 164 absolventi</c:v>
                </c:pt>
              </c:strCache>
            </c:strRef>
          </c:tx>
          <c:dLbls>
            <c:showVal val="1"/>
          </c:dLbls>
          <c:cat>
            <c:strRef>
              <c:f>'[Diagramma programmā Microsoft Word]Lapa1'!$A$2:$A$5</c:f>
              <c:strCache>
                <c:ptCount val="4"/>
                <c:pt idx="0">
                  <c:v>Vidusskolā</c:v>
                </c:pt>
                <c:pt idx="1">
                  <c:v>Profesionālās izglītības iestādēs</c:v>
                </c:pt>
                <c:pt idx="2">
                  <c:v>Koledžās un tehnikumos</c:v>
                </c:pt>
                <c:pt idx="3">
                  <c:v>Cits</c:v>
                </c:pt>
              </c:strCache>
            </c:strRef>
          </c:cat>
          <c:val>
            <c:numRef>
              <c:f>'[Diagramma programmā Microsoft Word]Lapa1'!$D$2:$D$5</c:f>
              <c:numCache>
                <c:formatCode>General</c:formatCode>
                <c:ptCount val="4"/>
                <c:pt idx="0">
                  <c:v>75</c:v>
                </c:pt>
                <c:pt idx="1">
                  <c:v>37</c:v>
                </c:pt>
                <c:pt idx="2">
                  <c:v>45</c:v>
                </c:pt>
                <c:pt idx="3">
                  <c:v>7</c:v>
                </c:pt>
              </c:numCache>
            </c:numRef>
          </c:val>
        </c:ser>
        <c:ser>
          <c:idx val="3"/>
          <c:order val="3"/>
          <c:tx>
            <c:strRef>
              <c:f>'[Diagramma programmā Microsoft Word]Lapa1'!$E$1</c:f>
              <c:strCache>
                <c:ptCount val="1"/>
                <c:pt idx="0">
                  <c:v>2015.gads 165 absolventi</c:v>
                </c:pt>
              </c:strCache>
            </c:strRef>
          </c:tx>
          <c:dLbls>
            <c:showVal val="1"/>
          </c:dLbls>
          <c:cat>
            <c:strRef>
              <c:f>'[Diagramma programmā Microsoft Word]Lapa1'!$A$2:$A$5</c:f>
              <c:strCache>
                <c:ptCount val="4"/>
                <c:pt idx="0">
                  <c:v>Vidusskolā</c:v>
                </c:pt>
                <c:pt idx="1">
                  <c:v>Profesionālās izglītības iestādēs</c:v>
                </c:pt>
                <c:pt idx="2">
                  <c:v>Koledžās un tehnikumos</c:v>
                </c:pt>
                <c:pt idx="3">
                  <c:v>Cits</c:v>
                </c:pt>
              </c:strCache>
            </c:strRef>
          </c:cat>
          <c:val>
            <c:numRef>
              <c:f>'[Diagramma programmā Microsoft Word]Lapa1'!$E$2:$E$5</c:f>
              <c:numCache>
                <c:formatCode>General</c:formatCode>
                <c:ptCount val="4"/>
                <c:pt idx="0">
                  <c:v>94</c:v>
                </c:pt>
                <c:pt idx="1">
                  <c:v>27</c:v>
                </c:pt>
                <c:pt idx="2">
                  <c:v>36</c:v>
                </c:pt>
                <c:pt idx="3">
                  <c:v>8</c:v>
                </c:pt>
              </c:numCache>
            </c:numRef>
          </c:val>
        </c:ser>
        <c:axId val="116864128"/>
        <c:axId val="116865664"/>
      </c:barChart>
      <c:catAx>
        <c:axId val="116864128"/>
        <c:scaling>
          <c:orientation val="minMax"/>
        </c:scaling>
        <c:axPos val="b"/>
        <c:tickLblPos val="nextTo"/>
        <c:crossAx val="116865664"/>
        <c:crosses val="autoZero"/>
        <c:auto val="1"/>
        <c:lblAlgn val="ctr"/>
        <c:lblOffset val="100"/>
      </c:catAx>
      <c:valAx>
        <c:axId val="116865664"/>
        <c:scaling>
          <c:orientation val="minMax"/>
        </c:scaling>
        <c:axPos val="l"/>
        <c:majorGridlines/>
        <c:numFmt formatCode="General" sourceLinked="1"/>
        <c:tickLblPos val="nextTo"/>
        <c:crossAx val="116864128"/>
        <c:crosses val="autoZero"/>
        <c:crossBetween val="between"/>
      </c:valAx>
    </c:plotArea>
    <c:legend>
      <c:legendPos val="b"/>
      <c:layout>
        <c:manualLayout>
          <c:xMode val="edge"/>
          <c:yMode val="edge"/>
          <c:x val="0.2331113873923657"/>
          <c:y val="0.886768696166501"/>
          <c:w val="0.53377722521526916"/>
          <c:h val="0.11323136128254239"/>
        </c:manualLayout>
      </c:layout>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lv-LV"/>
  <c:chart>
    <c:plotArea>
      <c:layout>
        <c:manualLayout>
          <c:layoutTarget val="inner"/>
          <c:xMode val="edge"/>
          <c:yMode val="edge"/>
          <c:x val="6.3655074365704292E-2"/>
          <c:y val="5.0524697926272802E-2"/>
          <c:w val="0.93591213346960511"/>
          <c:h val="0.53895320517367762"/>
        </c:manualLayout>
      </c:layout>
      <c:barChart>
        <c:barDir val="col"/>
        <c:grouping val="clustered"/>
        <c:ser>
          <c:idx val="0"/>
          <c:order val="0"/>
          <c:tx>
            <c:strRef>
              <c:f>'[Diagramma programmā Microsoft Word]Lapa1'!$B$13</c:f>
              <c:strCache>
                <c:ptCount val="1"/>
                <c:pt idx="0">
                  <c:v>2012.gads 166 absolventi</c:v>
                </c:pt>
              </c:strCache>
            </c:strRef>
          </c:tx>
          <c:dLbls>
            <c:dLbl>
              <c:idx val="0"/>
              <c:showVal val="1"/>
            </c:dLbl>
            <c:delete val="1"/>
          </c:dLbls>
          <c:cat>
            <c:strRef>
              <c:f>'[Diagramma programmā Microsoft Word]Lapa1'!$A$14:$A$19</c:f>
              <c:strCache>
                <c:ptCount val="6"/>
                <c:pt idx="0">
                  <c:v>Augstskolās</c:v>
                </c:pt>
                <c:pt idx="1">
                  <c:v>Koledžās un tehnikumos</c:v>
                </c:pt>
                <c:pt idx="2">
                  <c:v>Arodskolas</c:v>
                </c:pt>
                <c:pt idx="3">
                  <c:v>Mācības turpina ārzemēs</c:v>
                </c:pt>
                <c:pt idx="4">
                  <c:v>Strādā</c:v>
                </c:pt>
                <c:pt idx="5">
                  <c:v>Cits</c:v>
                </c:pt>
              </c:strCache>
            </c:strRef>
          </c:cat>
          <c:val>
            <c:numRef>
              <c:f>'[Diagramma programmā Microsoft Word]Lapa1'!$B$14:$B$19</c:f>
              <c:numCache>
                <c:formatCode>General</c:formatCode>
                <c:ptCount val="6"/>
                <c:pt idx="0">
                  <c:v>74</c:v>
                </c:pt>
                <c:pt idx="1">
                  <c:v>22</c:v>
                </c:pt>
                <c:pt idx="2">
                  <c:v>8</c:v>
                </c:pt>
                <c:pt idx="3">
                  <c:v>4</c:v>
                </c:pt>
                <c:pt idx="4">
                  <c:v>24</c:v>
                </c:pt>
                <c:pt idx="5">
                  <c:v>34</c:v>
                </c:pt>
              </c:numCache>
            </c:numRef>
          </c:val>
        </c:ser>
        <c:ser>
          <c:idx val="1"/>
          <c:order val="1"/>
          <c:tx>
            <c:strRef>
              <c:f>'[Diagramma programmā Microsoft Word]Lapa1'!$C$13</c:f>
              <c:strCache>
                <c:ptCount val="1"/>
                <c:pt idx="0">
                  <c:v>2013.gads 150 absolventi</c:v>
                </c:pt>
              </c:strCache>
            </c:strRef>
          </c:tx>
          <c:dLbls>
            <c:showVal val="1"/>
          </c:dLbls>
          <c:cat>
            <c:strRef>
              <c:f>'[Diagramma programmā Microsoft Word]Lapa1'!$A$14:$A$19</c:f>
              <c:strCache>
                <c:ptCount val="6"/>
                <c:pt idx="0">
                  <c:v>Augstskolās</c:v>
                </c:pt>
                <c:pt idx="1">
                  <c:v>Koledžās un tehnikumos</c:v>
                </c:pt>
                <c:pt idx="2">
                  <c:v>Arodskolas</c:v>
                </c:pt>
                <c:pt idx="3">
                  <c:v>Mācības turpina ārzemēs</c:v>
                </c:pt>
                <c:pt idx="4">
                  <c:v>Strādā</c:v>
                </c:pt>
                <c:pt idx="5">
                  <c:v>Cits</c:v>
                </c:pt>
              </c:strCache>
            </c:strRef>
          </c:cat>
          <c:val>
            <c:numRef>
              <c:f>'[Diagramma programmā Microsoft Word]Lapa1'!$C$14:$C$19</c:f>
              <c:numCache>
                <c:formatCode>General</c:formatCode>
                <c:ptCount val="6"/>
                <c:pt idx="0">
                  <c:v>67</c:v>
                </c:pt>
                <c:pt idx="1">
                  <c:v>27</c:v>
                </c:pt>
                <c:pt idx="2">
                  <c:v>6</c:v>
                </c:pt>
                <c:pt idx="3">
                  <c:v>0</c:v>
                </c:pt>
                <c:pt idx="4">
                  <c:v>29</c:v>
                </c:pt>
                <c:pt idx="5">
                  <c:v>21</c:v>
                </c:pt>
              </c:numCache>
            </c:numRef>
          </c:val>
        </c:ser>
        <c:ser>
          <c:idx val="2"/>
          <c:order val="2"/>
          <c:tx>
            <c:strRef>
              <c:f>'[Diagramma programmā Microsoft Word]Lapa1'!$D$13</c:f>
              <c:strCache>
                <c:ptCount val="1"/>
                <c:pt idx="0">
                  <c:v>2014.gads 105 absolventi</c:v>
                </c:pt>
              </c:strCache>
            </c:strRef>
          </c:tx>
          <c:dLbls>
            <c:showVal val="1"/>
          </c:dLbls>
          <c:cat>
            <c:strRef>
              <c:f>'[Diagramma programmā Microsoft Word]Lapa1'!$A$14:$A$19</c:f>
              <c:strCache>
                <c:ptCount val="6"/>
                <c:pt idx="0">
                  <c:v>Augstskolās</c:v>
                </c:pt>
                <c:pt idx="1">
                  <c:v>Koledžās un tehnikumos</c:v>
                </c:pt>
                <c:pt idx="2">
                  <c:v>Arodskolas</c:v>
                </c:pt>
                <c:pt idx="3">
                  <c:v>Mācības turpina ārzemēs</c:v>
                </c:pt>
                <c:pt idx="4">
                  <c:v>Strādā</c:v>
                </c:pt>
                <c:pt idx="5">
                  <c:v>Cits</c:v>
                </c:pt>
              </c:strCache>
            </c:strRef>
          </c:cat>
          <c:val>
            <c:numRef>
              <c:f>'[Diagramma programmā Microsoft Word]Lapa1'!$D$14:$D$19</c:f>
              <c:numCache>
                <c:formatCode>General</c:formatCode>
                <c:ptCount val="6"/>
                <c:pt idx="0">
                  <c:v>50</c:v>
                </c:pt>
                <c:pt idx="1">
                  <c:v>13</c:v>
                </c:pt>
                <c:pt idx="2">
                  <c:v>7</c:v>
                </c:pt>
                <c:pt idx="3">
                  <c:v>2</c:v>
                </c:pt>
                <c:pt idx="4">
                  <c:v>24</c:v>
                </c:pt>
                <c:pt idx="5">
                  <c:v>9</c:v>
                </c:pt>
              </c:numCache>
            </c:numRef>
          </c:val>
        </c:ser>
        <c:ser>
          <c:idx val="3"/>
          <c:order val="3"/>
          <c:tx>
            <c:strRef>
              <c:f>'[Diagramma programmā Microsoft Word]Lapa1'!$E$13</c:f>
              <c:strCache>
                <c:ptCount val="1"/>
                <c:pt idx="0">
                  <c:v>2015.gads 106 absolventi</c:v>
                </c:pt>
              </c:strCache>
            </c:strRef>
          </c:tx>
          <c:dLbls>
            <c:showVal val="1"/>
          </c:dLbls>
          <c:cat>
            <c:strRef>
              <c:f>'[Diagramma programmā Microsoft Word]Lapa1'!$A$14:$A$19</c:f>
              <c:strCache>
                <c:ptCount val="6"/>
                <c:pt idx="0">
                  <c:v>Augstskolās</c:v>
                </c:pt>
                <c:pt idx="1">
                  <c:v>Koledžās un tehnikumos</c:v>
                </c:pt>
                <c:pt idx="2">
                  <c:v>Arodskolas</c:v>
                </c:pt>
                <c:pt idx="3">
                  <c:v>Mācības turpina ārzemēs</c:v>
                </c:pt>
                <c:pt idx="4">
                  <c:v>Strādā</c:v>
                </c:pt>
                <c:pt idx="5">
                  <c:v>Cits</c:v>
                </c:pt>
              </c:strCache>
            </c:strRef>
          </c:cat>
          <c:val>
            <c:numRef>
              <c:f>'[Diagramma programmā Microsoft Word]Lapa1'!$E$14:$E$19</c:f>
              <c:numCache>
                <c:formatCode>General</c:formatCode>
                <c:ptCount val="6"/>
                <c:pt idx="0">
                  <c:v>55</c:v>
                </c:pt>
                <c:pt idx="1">
                  <c:v>21</c:v>
                </c:pt>
                <c:pt idx="2">
                  <c:v>3</c:v>
                </c:pt>
                <c:pt idx="3">
                  <c:v>1</c:v>
                </c:pt>
                <c:pt idx="4">
                  <c:v>18</c:v>
                </c:pt>
                <c:pt idx="5">
                  <c:v>8</c:v>
                </c:pt>
              </c:numCache>
            </c:numRef>
          </c:val>
        </c:ser>
        <c:axId val="116911104"/>
        <c:axId val="116945664"/>
      </c:barChart>
      <c:catAx>
        <c:axId val="116911104"/>
        <c:scaling>
          <c:orientation val="minMax"/>
        </c:scaling>
        <c:axPos val="b"/>
        <c:tickLblPos val="nextTo"/>
        <c:crossAx val="116945664"/>
        <c:crosses val="autoZero"/>
        <c:auto val="1"/>
        <c:lblAlgn val="ctr"/>
        <c:lblOffset val="100"/>
      </c:catAx>
      <c:valAx>
        <c:axId val="116945664"/>
        <c:scaling>
          <c:orientation val="minMax"/>
        </c:scaling>
        <c:axPos val="l"/>
        <c:majorGridlines/>
        <c:numFmt formatCode="General" sourceLinked="1"/>
        <c:tickLblPos val="nextTo"/>
        <c:crossAx val="116911104"/>
        <c:crosses val="autoZero"/>
        <c:crossBetween val="between"/>
      </c:valAx>
    </c:plotArea>
    <c:legend>
      <c:legendPos val="b"/>
      <c:legendEntry>
        <c:idx val="0"/>
        <c:txPr>
          <a:bodyPr/>
          <a:lstStyle/>
          <a:p>
            <a:pPr>
              <a:defRPr sz="1000"/>
            </a:pPr>
            <a:endParaRPr lang="lv-LV"/>
          </a:p>
        </c:txPr>
      </c:legendEntry>
      <c:layout>
        <c:manualLayout>
          <c:xMode val="edge"/>
          <c:yMode val="edge"/>
          <c:x val="0.20704420523763878"/>
          <c:y val="0.72472724693197188"/>
          <c:w val="0.55389311327507806"/>
          <c:h val="0.1641616419569174"/>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v-LV"/>
  <c:chart>
    <c:plotArea>
      <c:layout/>
      <c:barChart>
        <c:barDir val="col"/>
        <c:grouping val="clustered"/>
        <c:ser>
          <c:idx val="0"/>
          <c:order val="0"/>
          <c:tx>
            <c:strRef>
              <c:f>'[Diagramma programmā Microsoft Word]Lapa1'!$B$1</c:f>
              <c:strCache>
                <c:ptCount val="1"/>
                <c:pt idx="0">
                  <c:v>2010./2011.m.g.</c:v>
                </c:pt>
              </c:strCache>
            </c:strRef>
          </c:tx>
          <c:dLbls>
            <c:showVal val="1"/>
          </c:dLbls>
          <c:cat>
            <c:strRef>
              <c:f>'[Diagramma programmā Microsoft Word]Lapa1'!$A$2</c:f>
              <c:strCache>
                <c:ptCount val="1"/>
                <c:pt idx="0">
                  <c:v>Izglītojamo skaits, kuri izbraukuši uz ārzemēm</c:v>
                </c:pt>
              </c:strCache>
            </c:strRef>
          </c:cat>
          <c:val>
            <c:numRef>
              <c:f>'[Diagramma programmā Microsoft Word]Lapa1'!$B$2</c:f>
              <c:numCache>
                <c:formatCode>General</c:formatCode>
                <c:ptCount val="1"/>
                <c:pt idx="0">
                  <c:v>11</c:v>
                </c:pt>
              </c:numCache>
            </c:numRef>
          </c:val>
        </c:ser>
        <c:ser>
          <c:idx val="1"/>
          <c:order val="1"/>
          <c:tx>
            <c:strRef>
              <c:f>'[Diagramma programmā Microsoft Word]Lapa1'!$C$1</c:f>
              <c:strCache>
                <c:ptCount val="1"/>
                <c:pt idx="0">
                  <c:v>2011./2012.m.g.</c:v>
                </c:pt>
              </c:strCache>
            </c:strRef>
          </c:tx>
          <c:dLbls>
            <c:showVal val="1"/>
          </c:dLbls>
          <c:cat>
            <c:strRef>
              <c:f>'[Diagramma programmā Microsoft Word]Lapa1'!$A$2</c:f>
              <c:strCache>
                <c:ptCount val="1"/>
                <c:pt idx="0">
                  <c:v>Izglītojamo skaits, kuri izbraukuši uz ārzemēm</c:v>
                </c:pt>
              </c:strCache>
            </c:strRef>
          </c:cat>
          <c:val>
            <c:numRef>
              <c:f>'[Diagramma programmā Microsoft Word]Lapa1'!$C$2</c:f>
              <c:numCache>
                <c:formatCode>General</c:formatCode>
                <c:ptCount val="1"/>
                <c:pt idx="0">
                  <c:v>9</c:v>
                </c:pt>
              </c:numCache>
            </c:numRef>
          </c:val>
        </c:ser>
        <c:ser>
          <c:idx val="2"/>
          <c:order val="2"/>
          <c:tx>
            <c:strRef>
              <c:f>'[Diagramma programmā Microsoft Word]Lapa1'!$D$1</c:f>
              <c:strCache>
                <c:ptCount val="1"/>
                <c:pt idx="0">
                  <c:v>2012./2013.m.g.</c:v>
                </c:pt>
              </c:strCache>
            </c:strRef>
          </c:tx>
          <c:dLbls>
            <c:showVal val="1"/>
          </c:dLbls>
          <c:cat>
            <c:strRef>
              <c:f>'[Diagramma programmā Microsoft Word]Lapa1'!$A$2</c:f>
              <c:strCache>
                <c:ptCount val="1"/>
                <c:pt idx="0">
                  <c:v>Izglītojamo skaits, kuri izbraukuši uz ārzemēm</c:v>
                </c:pt>
              </c:strCache>
            </c:strRef>
          </c:cat>
          <c:val>
            <c:numRef>
              <c:f>'[Diagramma programmā Microsoft Word]Lapa1'!$D$2</c:f>
              <c:numCache>
                <c:formatCode>General</c:formatCode>
                <c:ptCount val="1"/>
                <c:pt idx="0">
                  <c:v>23</c:v>
                </c:pt>
              </c:numCache>
            </c:numRef>
          </c:val>
        </c:ser>
        <c:ser>
          <c:idx val="3"/>
          <c:order val="3"/>
          <c:tx>
            <c:strRef>
              <c:f>'[Diagramma programmā Microsoft Word]Lapa1'!$E$1</c:f>
              <c:strCache>
                <c:ptCount val="1"/>
                <c:pt idx="0">
                  <c:v>2013./2014.m.g.</c:v>
                </c:pt>
              </c:strCache>
            </c:strRef>
          </c:tx>
          <c:dLbls>
            <c:showVal val="1"/>
          </c:dLbls>
          <c:cat>
            <c:strRef>
              <c:f>'[Diagramma programmā Microsoft Word]Lapa1'!$A$2</c:f>
              <c:strCache>
                <c:ptCount val="1"/>
                <c:pt idx="0">
                  <c:v>Izglītojamo skaits, kuri izbraukuši uz ārzemēm</c:v>
                </c:pt>
              </c:strCache>
            </c:strRef>
          </c:cat>
          <c:val>
            <c:numRef>
              <c:f>'[Diagramma programmā Microsoft Word]Lapa1'!$E$2</c:f>
              <c:numCache>
                <c:formatCode>General</c:formatCode>
                <c:ptCount val="1"/>
                <c:pt idx="0">
                  <c:v>20</c:v>
                </c:pt>
              </c:numCache>
            </c:numRef>
          </c:val>
        </c:ser>
        <c:ser>
          <c:idx val="4"/>
          <c:order val="4"/>
          <c:tx>
            <c:strRef>
              <c:f>'[Diagramma programmā Microsoft Word]Lapa1'!$F$1</c:f>
              <c:strCache>
                <c:ptCount val="1"/>
                <c:pt idx="0">
                  <c:v>2014./2015.m.g.</c:v>
                </c:pt>
              </c:strCache>
            </c:strRef>
          </c:tx>
          <c:dLbls>
            <c:showVal val="1"/>
          </c:dLbls>
          <c:cat>
            <c:strRef>
              <c:f>'[Diagramma programmā Microsoft Word]Lapa1'!$A$2</c:f>
              <c:strCache>
                <c:ptCount val="1"/>
                <c:pt idx="0">
                  <c:v>Izglītojamo skaits, kuri izbraukuši uz ārzemēm</c:v>
                </c:pt>
              </c:strCache>
            </c:strRef>
          </c:cat>
          <c:val>
            <c:numRef>
              <c:f>'[Diagramma programmā Microsoft Word]Lapa1'!$F$2</c:f>
              <c:numCache>
                <c:formatCode>General</c:formatCode>
                <c:ptCount val="1"/>
                <c:pt idx="0">
                  <c:v>14</c:v>
                </c:pt>
              </c:numCache>
            </c:numRef>
          </c:val>
        </c:ser>
        <c:axId val="99687424"/>
        <c:axId val="99701504"/>
      </c:barChart>
      <c:catAx>
        <c:axId val="99687424"/>
        <c:scaling>
          <c:orientation val="minMax"/>
        </c:scaling>
        <c:axPos val="b"/>
        <c:tickLblPos val="nextTo"/>
        <c:crossAx val="99701504"/>
        <c:crosses val="autoZero"/>
        <c:auto val="1"/>
        <c:lblAlgn val="ctr"/>
        <c:lblOffset val="100"/>
      </c:catAx>
      <c:valAx>
        <c:axId val="99701504"/>
        <c:scaling>
          <c:orientation val="minMax"/>
        </c:scaling>
        <c:axPos val="l"/>
        <c:majorGridlines/>
        <c:numFmt formatCode="General" sourceLinked="1"/>
        <c:tickLblPos val="nextTo"/>
        <c:crossAx val="99687424"/>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lv-LV"/>
  <c:chart>
    <c:title>
      <c:tx>
        <c:rich>
          <a:bodyPr/>
          <a:lstStyle/>
          <a:p>
            <a:pPr>
              <a:defRPr/>
            </a:pPr>
            <a:r>
              <a:rPr lang="lv-LV" sz="1600"/>
              <a:t>Izglītojamo skaits</a:t>
            </a:r>
          </a:p>
        </c:rich>
      </c:tx>
    </c:title>
    <c:plotArea>
      <c:layout/>
      <c:barChart>
        <c:barDir val="bar"/>
        <c:grouping val="clustered"/>
        <c:ser>
          <c:idx val="0"/>
          <c:order val="0"/>
          <c:tx>
            <c:strRef>
              <c:f>'[Diagramma programmā Microsoft Word]Lapa1'!$B$1</c:f>
              <c:strCache>
                <c:ptCount val="1"/>
                <c:pt idx="0">
                  <c:v>Izglītojamo skaits</c:v>
                </c:pt>
              </c:strCache>
            </c:strRef>
          </c:tx>
          <c:dLbls>
            <c:showVal val="1"/>
          </c:dLbls>
          <c:cat>
            <c:strRef>
              <c:f>'[Diagramma programmā Microsoft Word]Lapa1'!$A$2:$A$8</c:f>
              <c:strCache>
                <c:ptCount val="7"/>
                <c:pt idx="1">
                  <c:v>2010./2011.m.g</c:v>
                </c:pt>
                <c:pt idx="2">
                  <c:v>2011./2012.m.g</c:v>
                </c:pt>
                <c:pt idx="3">
                  <c:v>2012./2013.m.g.</c:v>
                </c:pt>
                <c:pt idx="4">
                  <c:v>2013./2014.m.g.</c:v>
                </c:pt>
                <c:pt idx="5">
                  <c:v>2014./2015.m.g.</c:v>
                </c:pt>
                <c:pt idx="6">
                  <c:v>2015./2016.m.g.</c:v>
                </c:pt>
              </c:strCache>
            </c:strRef>
          </c:cat>
          <c:val>
            <c:numRef>
              <c:f>'[Diagramma programmā Microsoft Word]Lapa1'!$B$2:$B$8</c:f>
              <c:numCache>
                <c:formatCode>General</c:formatCode>
                <c:ptCount val="7"/>
                <c:pt idx="1">
                  <c:v>2303</c:v>
                </c:pt>
                <c:pt idx="2">
                  <c:v>2066</c:v>
                </c:pt>
                <c:pt idx="3">
                  <c:v>1895</c:v>
                </c:pt>
                <c:pt idx="4">
                  <c:v>1753</c:v>
                </c:pt>
                <c:pt idx="5">
                  <c:v>1699</c:v>
                </c:pt>
                <c:pt idx="6">
                  <c:v>1650</c:v>
                </c:pt>
              </c:numCache>
            </c:numRef>
          </c:val>
        </c:ser>
        <c:axId val="99717504"/>
        <c:axId val="99719040"/>
      </c:barChart>
      <c:catAx>
        <c:axId val="99717504"/>
        <c:scaling>
          <c:orientation val="minMax"/>
        </c:scaling>
        <c:axPos val="l"/>
        <c:tickLblPos val="nextTo"/>
        <c:crossAx val="99719040"/>
        <c:crosses val="autoZero"/>
        <c:auto val="1"/>
        <c:lblAlgn val="ctr"/>
        <c:lblOffset val="100"/>
      </c:catAx>
      <c:valAx>
        <c:axId val="99719040"/>
        <c:scaling>
          <c:orientation val="minMax"/>
        </c:scaling>
        <c:axPos val="b"/>
        <c:majorGridlines/>
        <c:numFmt formatCode="General" sourceLinked="1"/>
        <c:tickLblPos val="nextTo"/>
        <c:crossAx val="99717504"/>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v-LV"/>
  <c:chart>
    <c:view3D>
      <c:rAngAx val="1"/>
    </c:view3D>
    <c:plotArea>
      <c:layout/>
      <c:bar3DChart>
        <c:barDir val="col"/>
        <c:grouping val="clustered"/>
        <c:ser>
          <c:idx val="0"/>
          <c:order val="0"/>
          <c:tx>
            <c:strRef>
              <c:f>Lapa1!$B$1</c:f>
              <c:strCache>
                <c:ptCount val="1"/>
                <c:pt idx="0">
                  <c:v>Kolonna1</c:v>
                </c:pt>
              </c:strCache>
            </c:strRef>
          </c:tx>
          <c:dLbls>
            <c:showVal val="1"/>
          </c:dLbls>
          <c:cat>
            <c:strRef>
              <c:f>Lapa1!$A$2:$A$5</c:f>
              <c:strCache>
                <c:ptCount val="3"/>
                <c:pt idx="0">
                  <c:v>Ernsta Glika Alūksnes Valsts ģimnāzija</c:v>
                </c:pt>
                <c:pt idx="1">
                  <c:v>Alūksnes novada vidusskola</c:v>
                </c:pt>
                <c:pt idx="2">
                  <c:v>Alūksnes pilsētas sākumskola</c:v>
                </c:pt>
              </c:strCache>
            </c:strRef>
          </c:cat>
          <c:val>
            <c:numRef>
              <c:f>Lapa1!$B$2:$B$5</c:f>
              <c:numCache>
                <c:formatCode>General</c:formatCode>
                <c:ptCount val="4"/>
              </c:numCache>
            </c:numRef>
          </c:val>
        </c:ser>
        <c:ser>
          <c:idx val="1"/>
          <c:order val="1"/>
          <c:tx>
            <c:strRef>
              <c:f>Lapa1!$C$1</c:f>
              <c:strCache>
                <c:ptCount val="1"/>
                <c:pt idx="0">
                  <c:v>2011./2012.m.g.</c:v>
                </c:pt>
              </c:strCache>
            </c:strRef>
          </c:tx>
          <c:dLbls>
            <c:showVal val="1"/>
          </c:dLbls>
          <c:cat>
            <c:strRef>
              <c:f>Lapa1!$A$2:$A$5</c:f>
              <c:strCache>
                <c:ptCount val="3"/>
                <c:pt idx="0">
                  <c:v>Ernsta Glika Alūksnes Valsts ģimnāzija</c:v>
                </c:pt>
                <c:pt idx="1">
                  <c:v>Alūksnes novada vidusskola</c:v>
                </c:pt>
                <c:pt idx="2">
                  <c:v>Alūksnes pilsētas sākumskola</c:v>
                </c:pt>
              </c:strCache>
            </c:strRef>
          </c:cat>
          <c:val>
            <c:numRef>
              <c:f>Lapa1!$C$2:$C$5</c:f>
              <c:numCache>
                <c:formatCode>General</c:formatCode>
                <c:ptCount val="4"/>
                <c:pt idx="0">
                  <c:v>431</c:v>
                </c:pt>
                <c:pt idx="1">
                  <c:v>340</c:v>
                </c:pt>
                <c:pt idx="2">
                  <c:v>357</c:v>
                </c:pt>
              </c:numCache>
            </c:numRef>
          </c:val>
        </c:ser>
        <c:ser>
          <c:idx val="2"/>
          <c:order val="2"/>
          <c:tx>
            <c:strRef>
              <c:f>Lapa1!$D$1</c:f>
              <c:strCache>
                <c:ptCount val="1"/>
                <c:pt idx="0">
                  <c:v>2012./2013.m.g.</c:v>
                </c:pt>
              </c:strCache>
            </c:strRef>
          </c:tx>
          <c:cat>
            <c:strRef>
              <c:f>Lapa1!$A$2:$A$5</c:f>
              <c:strCache>
                <c:ptCount val="3"/>
                <c:pt idx="0">
                  <c:v>Ernsta Glika Alūksnes Valsts ģimnāzija</c:v>
                </c:pt>
                <c:pt idx="1">
                  <c:v>Alūksnes novada vidusskola</c:v>
                </c:pt>
                <c:pt idx="2">
                  <c:v>Alūksnes pilsētas sākumskola</c:v>
                </c:pt>
              </c:strCache>
            </c:strRef>
          </c:cat>
          <c:val>
            <c:numRef>
              <c:f>Lapa1!$D$2:$D$5</c:f>
              <c:numCache>
                <c:formatCode>General</c:formatCode>
                <c:ptCount val="4"/>
                <c:pt idx="0">
                  <c:v>385</c:v>
                </c:pt>
                <c:pt idx="1">
                  <c:v>314</c:v>
                </c:pt>
                <c:pt idx="2">
                  <c:v>359</c:v>
                </c:pt>
              </c:numCache>
            </c:numRef>
          </c:val>
        </c:ser>
        <c:ser>
          <c:idx val="3"/>
          <c:order val="3"/>
          <c:tx>
            <c:strRef>
              <c:f>Lapa1!$E$1</c:f>
              <c:strCache>
                <c:ptCount val="1"/>
                <c:pt idx="0">
                  <c:v>2013./2014.m.g.</c:v>
                </c:pt>
              </c:strCache>
            </c:strRef>
          </c:tx>
          <c:cat>
            <c:strRef>
              <c:f>Lapa1!$A$2:$A$5</c:f>
              <c:strCache>
                <c:ptCount val="3"/>
                <c:pt idx="0">
                  <c:v>Ernsta Glika Alūksnes Valsts ģimnāzija</c:v>
                </c:pt>
                <c:pt idx="1">
                  <c:v>Alūksnes novada vidusskola</c:v>
                </c:pt>
                <c:pt idx="2">
                  <c:v>Alūksnes pilsētas sākumskola</c:v>
                </c:pt>
              </c:strCache>
            </c:strRef>
          </c:cat>
          <c:val>
            <c:numRef>
              <c:f>Lapa1!$E$2:$E$5</c:f>
              <c:numCache>
                <c:formatCode>General</c:formatCode>
                <c:ptCount val="4"/>
                <c:pt idx="0">
                  <c:v>345</c:v>
                </c:pt>
                <c:pt idx="1">
                  <c:v>262</c:v>
                </c:pt>
                <c:pt idx="2">
                  <c:v>356</c:v>
                </c:pt>
              </c:numCache>
            </c:numRef>
          </c:val>
        </c:ser>
        <c:ser>
          <c:idx val="4"/>
          <c:order val="4"/>
          <c:tx>
            <c:strRef>
              <c:f>Lapa1!$F$1</c:f>
              <c:strCache>
                <c:ptCount val="1"/>
                <c:pt idx="0">
                  <c:v>2014./2015.m.g.</c:v>
                </c:pt>
              </c:strCache>
            </c:strRef>
          </c:tx>
          <c:cat>
            <c:strRef>
              <c:f>Lapa1!$A$2:$A$5</c:f>
              <c:strCache>
                <c:ptCount val="3"/>
                <c:pt idx="0">
                  <c:v>Ernsta Glika Alūksnes Valsts ģimnāzija</c:v>
                </c:pt>
                <c:pt idx="1">
                  <c:v>Alūksnes novada vidusskola</c:v>
                </c:pt>
                <c:pt idx="2">
                  <c:v>Alūksnes pilsētas sākumskola</c:v>
                </c:pt>
              </c:strCache>
            </c:strRef>
          </c:cat>
          <c:val>
            <c:numRef>
              <c:f>Lapa1!$F$2:$F$5</c:f>
              <c:numCache>
                <c:formatCode>General</c:formatCode>
                <c:ptCount val="4"/>
                <c:pt idx="0">
                  <c:v>327</c:v>
                </c:pt>
                <c:pt idx="1">
                  <c:v>230</c:v>
                </c:pt>
                <c:pt idx="2">
                  <c:v>381</c:v>
                </c:pt>
              </c:numCache>
            </c:numRef>
          </c:val>
        </c:ser>
        <c:ser>
          <c:idx val="5"/>
          <c:order val="5"/>
          <c:tx>
            <c:strRef>
              <c:f>Lapa1!$G$1</c:f>
              <c:strCache>
                <c:ptCount val="1"/>
                <c:pt idx="0">
                  <c:v>2015./2016.m.g.</c:v>
                </c:pt>
              </c:strCache>
            </c:strRef>
          </c:tx>
          <c:dLbls>
            <c:showVal val="1"/>
          </c:dLbls>
          <c:cat>
            <c:strRef>
              <c:f>Lapa1!$A$2:$A$5</c:f>
              <c:strCache>
                <c:ptCount val="3"/>
                <c:pt idx="0">
                  <c:v>Ernsta Glika Alūksnes Valsts ģimnāzija</c:v>
                </c:pt>
                <c:pt idx="1">
                  <c:v>Alūksnes novada vidusskola</c:v>
                </c:pt>
                <c:pt idx="2">
                  <c:v>Alūksnes pilsētas sākumskola</c:v>
                </c:pt>
              </c:strCache>
            </c:strRef>
          </c:cat>
          <c:val>
            <c:numRef>
              <c:f>Lapa1!$G$2:$G$5</c:f>
              <c:numCache>
                <c:formatCode>General</c:formatCode>
                <c:ptCount val="4"/>
                <c:pt idx="0">
                  <c:v>332</c:v>
                </c:pt>
                <c:pt idx="1">
                  <c:v>227</c:v>
                </c:pt>
                <c:pt idx="2">
                  <c:v>388</c:v>
                </c:pt>
              </c:numCache>
            </c:numRef>
          </c:val>
        </c:ser>
        <c:shape val="cylinder"/>
        <c:axId val="99884032"/>
        <c:axId val="99889920"/>
        <c:axId val="0"/>
      </c:bar3DChart>
      <c:catAx>
        <c:axId val="99884032"/>
        <c:scaling>
          <c:orientation val="minMax"/>
        </c:scaling>
        <c:axPos val="b"/>
        <c:tickLblPos val="nextTo"/>
        <c:crossAx val="99889920"/>
        <c:crosses val="autoZero"/>
        <c:auto val="1"/>
        <c:lblAlgn val="ctr"/>
        <c:lblOffset val="100"/>
      </c:catAx>
      <c:valAx>
        <c:axId val="99889920"/>
        <c:scaling>
          <c:orientation val="minMax"/>
        </c:scaling>
        <c:axPos val="l"/>
        <c:majorGridlines/>
        <c:numFmt formatCode="General" sourceLinked="1"/>
        <c:tickLblPos val="nextTo"/>
        <c:crossAx val="99884032"/>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lv-LV"/>
  <c:chart>
    <c:plotArea>
      <c:layout/>
      <c:lineChart>
        <c:grouping val="standard"/>
        <c:ser>
          <c:idx val="0"/>
          <c:order val="0"/>
          <c:tx>
            <c:strRef>
              <c:f>'[Diagramma programmā Microsoft Word]Lapa1'!$B$1</c:f>
              <c:strCache>
                <c:ptCount val="1"/>
                <c:pt idx="0">
                  <c:v>Liepnas vidusskola</c:v>
                </c:pt>
              </c:strCache>
            </c:strRef>
          </c:tx>
          <c:cat>
            <c:strRef>
              <c:f>'[Diagramma programmā Microsoft Word]Lapa1'!$A$2:$A$7</c:f>
              <c:strCache>
                <c:ptCount val="6"/>
                <c:pt idx="1">
                  <c:v>2011./2012.m.g.</c:v>
                </c:pt>
                <c:pt idx="2">
                  <c:v>2012./2013.m.g.</c:v>
                </c:pt>
                <c:pt idx="3">
                  <c:v>2013./2014.m.g.</c:v>
                </c:pt>
                <c:pt idx="4">
                  <c:v>2014./2015.m.g.</c:v>
                </c:pt>
                <c:pt idx="5">
                  <c:v>2015./2016.m.g.</c:v>
                </c:pt>
              </c:strCache>
            </c:strRef>
          </c:cat>
          <c:val>
            <c:numRef>
              <c:f>'[Diagramma programmā Microsoft Word]Lapa1'!$B$2:$B$7</c:f>
              <c:numCache>
                <c:formatCode>General</c:formatCode>
                <c:ptCount val="6"/>
                <c:pt idx="1">
                  <c:v>128</c:v>
                </c:pt>
                <c:pt idx="2">
                  <c:v>101</c:v>
                </c:pt>
                <c:pt idx="3">
                  <c:v>84</c:v>
                </c:pt>
                <c:pt idx="4">
                  <c:v>82</c:v>
                </c:pt>
                <c:pt idx="5">
                  <c:v>74</c:v>
                </c:pt>
              </c:numCache>
            </c:numRef>
          </c:val>
        </c:ser>
        <c:ser>
          <c:idx val="1"/>
          <c:order val="1"/>
          <c:tx>
            <c:strRef>
              <c:f>'[Diagramma programmā Microsoft Word]Lapa1'!$C$1</c:f>
              <c:strCache>
                <c:ptCount val="1"/>
                <c:pt idx="0">
                  <c:v>Bejas pamatskola</c:v>
                </c:pt>
              </c:strCache>
            </c:strRef>
          </c:tx>
          <c:cat>
            <c:strRef>
              <c:f>'[Diagramma programmā Microsoft Word]Lapa1'!$A$2:$A$7</c:f>
              <c:strCache>
                <c:ptCount val="6"/>
                <c:pt idx="1">
                  <c:v>2011./2012.m.g.</c:v>
                </c:pt>
                <c:pt idx="2">
                  <c:v>2012./2013.m.g.</c:v>
                </c:pt>
                <c:pt idx="3">
                  <c:v>2013./2014.m.g.</c:v>
                </c:pt>
                <c:pt idx="4">
                  <c:v>2014./2015.m.g.</c:v>
                </c:pt>
                <c:pt idx="5">
                  <c:v>2015./2016.m.g.</c:v>
                </c:pt>
              </c:strCache>
            </c:strRef>
          </c:cat>
          <c:val>
            <c:numRef>
              <c:f>'[Diagramma programmā Microsoft Word]Lapa1'!$C$2:$C$7</c:f>
              <c:numCache>
                <c:formatCode>General</c:formatCode>
                <c:ptCount val="6"/>
                <c:pt idx="1">
                  <c:v>98</c:v>
                </c:pt>
                <c:pt idx="2">
                  <c:v>95</c:v>
                </c:pt>
                <c:pt idx="3">
                  <c:v>96</c:v>
                </c:pt>
                <c:pt idx="4">
                  <c:v>90</c:v>
                </c:pt>
                <c:pt idx="5">
                  <c:v>78</c:v>
                </c:pt>
              </c:numCache>
            </c:numRef>
          </c:val>
        </c:ser>
        <c:ser>
          <c:idx val="2"/>
          <c:order val="2"/>
          <c:tx>
            <c:strRef>
              <c:f>'[Diagramma programmā Microsoft Word]Lapa1'!$D$1</c:f>
              <c:strCache>
                <c:ptCount val="1"/>
                <c:pt idx="0">
                  <c:v>Ilzenes pamatskola</c:v>
                </c:pt>
              </c:strCache>
            </c:strRef>
          </c:tx>
          <c:spPr>
            <a:ln>
              <a:solidFill>
                <a:srgbClr val="FF0000"/>
              </a:solidFill>
            </a:ln>
          </c:spPr>
          <c:cat>
            <c:strRef>
              <c:f>'[Diagramma programmā Microsoft Word]Lapa1'!$A$2:$A$7</c:f>
              <c:strCache>
                <c:ptCount val="6"/>
                <c:pt idx="1">
                  <c:v>2011./2012.m.g.</c:v>
                </c:pt>
                <c:pt idx="2">
                  <c:v>2012./2013.m.g.</c:v>
                </c:pt>
                <c:pt idx="3">
                  <c:v>2013./2014.m.g.</c:v>
                </c:pt>
                <c:pt idx="4">
                  <c:v>2014./2015.m.g.</c:v>
                </c:pt>
                <c:pt idx="5">
                  <c:v>2015./2016.m.g.</c:v>
                </c:pt>
              </c:strCache>
            </c:strRef>
          </c:cat>
          <c:val>
            <c:numRef>
              <c:f>'[Diagramma programmā Microsoft Word]Lapa1'!$D$2:$D$7</c:f>
              <c:numCache>
                <c:formatCode>General</c:formatCode>
                <c:ptCount val="6"/>
                <c:pt idx="1">
                  <c:v>67</c:v>
                </c:pt>
                <c:pt idx="2">
                  <c:v>55</c:v>
                </c:pt>
                <c:pt idx="3">
                  <c:v>52</c:v>
                </c:pt>
                <c:pt idx="4">
                  <c:v>43</c:v>
                </c:pt>
                <c:pt idx="5">
                  <c:v>34</c:v>
                </c:pt>
              </c:numCache>
            </c:numRef>
          </c:val>
        </c:ser>
        <c:ser>
          <c:idx val="3"/>
          <c:order val="3"/>
          <c:tx>
            <c:strRef>
              <c:f>'[Diagramma programmā Microsoft Word]Lapa1'!$E$1</c:f>
              <c:strCache>
                <c:ptCount val="1"/>
                <c:pt idx="0">
                  <c:v>Jaunannas Mūzikas un mākslas pamatskola</c:v>
                </c:pt>
              </c:strCache>
            </c:strRef>
          </c:tx>
          <c:spPr>
            <a:ln>
              <a:solidFill>
                <a:schemeClr val="bg1">
                  <a:lumMod val="65000"/>
                </a:schemeClr>
              </a:solidFill>
            </a:ln>
          </c:spPr>
          <c:cat>
            <c:strRef>
              <c:f>'[Diagramma programmā Microsoft Word]Lapa1'!$A$2:$A$7</c:f>
              <c:strCache>
                <c:ptCount val="6"/>
                <c:pt idx="1">
                  <c:v>2011./2012.m.g.</c:v>
                </c:pt>
                <c:pt idx="2">
                  <c:v>2012./2013.m.g.</c:v>
                </c:pt>
                <c:pt idx="3">
                  <c:v>2013./2014.m.g.</c:v>
                </c:pt>
                <c:pt idx="4">
                  <c:v>2014./2015.m.g.</c:v>
                </c:pt>
                <c:pt idx="5">
                  <c:v>2015./2016.m.g.</c:v>
                </c:pt>
              </c:strCache>
            </c:strRef>
          </c:cat>
          <c:val>
            <c:numRef>
              <c:f>'[Diagramma programmā Microsoft Word]Lapa1'!$E$2:$E$7</c:f>
              <c:numCache>
                <c:formatCode>General</c:formatCode>
                <c:ptCount val="6"/>
                <c:pt idx="1">
                  <c:v>41</c:v>
                </c:pt>
                <c:pt idx="2">
                  <c:v>41</c:v>
                </c:pt>
                <c:pt idx="3">
                  <c:v>37</c:v>
                </c:pt>
                <c:pt idx="4">
                  <c:v>43</c:v>
                </c:pt>
                <c:pt idx="5">
                  <c:v>60</c:v>
                </c:pt>
              </c:numCache>
            </c:numRef>
          </c:val>
        </c:ser>
        <c:ser>
          <c:idx val="4"/>
          <c:order val="4"/>
          <c:tx>
            <c:strRef>
              <c:f>'[Diagramma programmā Microsoft Word]Lapa1'!$F$1</c:f>
              <c:strCache>
                <c:ptCount val="1"/>
                <c:pt idx="0">
                  <c:v>Jaunlaicenes pamatskola</c:v>
                </c:pt>
              </c:strCache>
            </c:strRef>
          </c:tx>
          <c:cat>
            <c:strRef>
              <c:f>'[Diagramma programmā Microsoft Word]Lapa1'!$A$2:$A$7</c:f>
              <c:strCache>
                <c:ptCount val="6"/>
                <c:pt idx="1">
                  <c:v>2011./2012.m.g.</c:v>
                </c:pt>
                <c:pt idx="2">
                  <c:v>2012./2013.m.g.</c:v>
                </c:pt>
                <c:pt idx="3">
                  <c:v>2013./2014.m.g.</c:v>
                </c:pt>
                <c:pt idx="4">
                  <c:v>2014./2015.m.g.</c:v>
                </c:pt>
                <c:pt idx="5">
                  <c:v>2015./2016.m.g.</c:v>
                </c:pt>
              </c:strCache>
            </c:strRef>
          </c:cat>
          <c:val>
            <c:numRef>
              <c:f>'[Diagramma programmā Microsoft Word]Lapa1'!$F$2:$F$7</c:f>
              <c:numCache>
                <c:formatCode>General</c:formatCode>
                <c:ptCount val="6"/>
                <c:pt idx="1">
                  <c:v>56</c:v>
                </c:pt>
                <c:pt idx="2">
                  <c:v>50</c:v>
                </c:pt>
                <c:pt idx="3">
                  <c:v>52</c:v>
                </c:pt>
                <c:pt idx="4">
                  <c:v>46</c:v>
                </c:pt>
                <c:pt idx="5">
                  <c:v>46</c:v>
                </c:pt>
              </c:numCache>
            </c:numRef>
          </c:val>
        </c:ser>
        <c:ser>
          <c:idx val="5"/>
          <c:order val="5"/>
          <c:tx>
            <c:strRef>
              <c:f>'[Diagramma programmā Microsoft Word]Lapa1'!$G$1</c:f>
              <c:strCache>
                <c:ptCount val="1"/>
                <c:pt idx="0">
                  <c:v>Malienas pamatskola</c:v>
                </c:pt>
              </c:strCache>
            </c:strRef>
          </c:tx>
          <c:spPr>
            <a:ln>
              <a:solidFill>
                <a:srgbClr val="FFC000"/>
              </a:solidFill>
            </a:ln>
          </c:spPr>
          <c:cat>
            <c:strRef>
              <c:f>'[Diagramma programmā Microsoft Word]Lapa1'!$A$2:$A$7</c:f>
              <c:strCache>
                <c:ptCount val="6"/>
                <c:pt idx="1">
                  <c:v>2011./2012.m.g.</c:v>
                </c:pt>
                <c:pt idx="2">
                  <c:v>2012./2013.m.g.</c:v>
                </c:pt>
                <c:pt idx="3">
                  <c:v>2013./2014.m.g.</c:v>
                </c:pt>
                <c:pt idx="4">
                  <c:v>2014./2015.m.g.</c:v>
                </c:pt>
                <c:pt idx="5">
                  <c:v>2015./2016.m.g.</c:v>
                </c:pt>
              </c:strCache>
            </c:strRef>
          </c:cat>
          <c:val>
            <c:numRef>
              <c:f>'[Diagramma programmā Microsoft Word]Lapa1'!$G$2:$G$7</c:f>
              <c:numCache>
                <c:formatCode>General</c:formatCode>
                <c:ptCount val="6"/>
                <c:pt idx="1">
                  <c:v>64</c:v>
                </c:pt>
                <c:pt idx="2">
                  <c:v>56</c:v>
                </c:pt>
                <c:pt idx="3">
                  <c:v>53</c:v>
                </c:pt>
                <c:pt idx="4">
                  <c:v>60</c:v>
                </c:pt>
                <c:pt idx="5">
                  <c:v>57</c:v>
                </c:pt>
              </c:numCache>
            </c:numRef>
          </c:val>
        </c:ser>
        <c:ser>
          <c:idx val="6"/>
          <c:order val="6"/>
          <c:tx>
            <c:strRef>
              <c:f>'[Diagramma programmā Microsoft Word]Lapa1'!$H$1</c:f>
              <c:strCache>
                <c:ptCount val="1"/>
                <c:pt idx="0">
                  <c:v>Mālupes pamatskola</c:v>
                </c:pt>
              </c:strCache>
            </c:strRef>
          </c:tx>
          <c:spPr>
            <a:ln>
              <a:solidFill>
                <a:srgbClr val="00B050"/>
              </a:solidFill>
            </a:ln>
          </c:spPr>
          <c:dPt>
            <c:idx val="4"/>
            <c:marker>
              <c:spPr>
                <a:ln>
                  <a:solidFill>
                    <a:srgbClr val="00B050"/>
                  </a:solidFill>
                </a:ln>
              </c:spPr>
            </c:marker>
          </c:dPt>
          <c:cat>
            <c:strRef>
              <c:f>'[Diagramma programmā Microsoft Word]Lapa1'!$A$2:$A$7</c:f>
              <c:strCache>
                <c:ptCount val="6"/>
                <c:pt idx="1">
                  <c:v>2011./2012.m.g.</c:v>
                </c:pt>
                <c:pt idx="2">
                  <c:v>2012./2013.m.g.</c:v>
                </c:pt>
                <c:pt idx="3">
                  <c:v>2013./2014.m.g.</c:v>
                </c:pt>
                <c:pt idx="4">
                  <c:v>2014./2015.m.g.</c:v>
                </c:pt>
                <c:pt idx="5">
                  <c:v>2015./2016.m.g.</c:v>
                </c:pt>
              </c:strCache>
            </c:strRef>
          </c:cat>
          <c:val>
            <c:numRef>
              <c:f>'[Diagramma programmā Microsoft Word]Lapa1'!$H$2:$H$7</c:f>
              <c:numCache>
                <c:formatCode>General</c:formatCode>
                <c:ptCount val="6"/>
                <c:pt idx="1">
                  <c:v>54</c:v>
                </c:pt>
                <c:pt idx="2">
                  <c:v>56</c:v>
                </c:pt>
                <c:pt idx="3">
                  <c:v>46</c:v>
                </c:pt>
                <c:pt idx="4">
                  <c:v>36</c:v>
                </c:pt>
                <c:pt idx="5">
                  <c:v>38</c:v>
                </c:pt>
              </c:numCache>
            </c:numRef>
          </c:val>
        </c:ser>
        <c:ser>
          <c:idx val="7"/>
          <c:order val="7"/>
          <c:tx>
            <c:strRef>
              <c:f>'[Diagramma programmā Microsoft Word]Lapa1'!$I$1</c:f>
              <c:strCache>
                <c:ptCount val="1"/>
                <c:pt idx="0">
                  <c:v>Mārkalnes pamatskola</c:v>
                </c:pt>
              </c:strCache>
            </c:strRef>
          </c:tx>
          <c:cat>
            <c:strRef>
              <c:f>'[Diagramma programmā Microsoft Word]Lapa1'!$A$2:$A$7</c:f>
              <c:strCache>
                <c:ptCount val="6"/>
                <c:pt idx="1">
                  <c:v>2011./2012.m.g.</c:v>
                </c:pt>
                <c:pt idx="2">
                  <c:v>2012./2013.m.g.</c:v>
                </c:pt>
                <c:pt idx="3">
                  <c:v>2013./2014.m.g.</c:v>
                </c:pt>
                <c:pt idx="4">
                  <c:v>2014./2015.m.g.</c:v>
                </c:pt>
                <c:pt idx="5">
                  <c:v>2015./2016.m.g.</c:v>
                </c:pt>
              </c:strCache>
            </c:strRef>
          </c:cat>
          <c:val>
            <c:numRef>
              <c:f>'[Diagramma programmā Microsoft Word]Lapa1'!$I$2:$I$7</c:f>
              <c:numCache>
                <c:formatCode>General</c:formatCode>
                <c:ptCount val="6"/>
                <c:pt idx="1">
                  <c:v>61</c:v>
                </c:pt>
                <c:pt idx="2">
                  <c:v>44</c:v>
                </c:pt>
                <c:pt idx="3">
                  <c:v>48</c:v>
                </c:pt>
                <c:pt idx="4">
                  <c:v>48</c:v>
                </c:pt>
                <c:pt idx="5">
                  <c:v>39</c:v>
                </c:pt>
              </c:numCache>
            </c:numRef>
          </c:val>
        </c:ser>
        <c:ser>
          <c:idx val="8"/>
          <c:order val="8"/>
          <c:tx>
            <c:strRef>
              <c:f>'[Diagramma programmā Microsoft Word]Lapa1'!$J$1</c:f>
              <c:strCache>
                <c:ptCount val="1"/>
                <c:pt idx="0">
                  <c:v>Pededzes pamatskola</c:v>
                </c:pt>
              </c:strCache>
            </c:strRef>
          </c:tx>
          <c:cat>
            <c:strRef>
              <c:f>'[Diagramma programmā Microsoft Word]Lapa1'!$A$2:$A$7</c:f>
              <c:strCache>
                <c:ptCount val="6"/>
                <c:pt idx="1">
                  <c:v>2011./2012.m.g.</c:v>
                </c:pt>
                <c:pt idx="2">
                  <c:v>2012./2013.m.g.</c:v>
                </c:pt>
                <c:pt idx="3">
                  <c:v>2013./2014.m.g.</c:v>
                </c:pt>
                <c:pt idx="4">
                  <c:v>2014./2015.m.g.</c:v>
                </c:pt>
                <c:pt idx="5">
                  <c:v>2015./2016.m.g.</c:v>
                </c:pt>
              </c:strCache>
            </c:strRef>
          </c:cat>
          <c:val>
            <c:numRef>
              <c:f>'[Diagramma programmā Microsoft Word]Lapa1'!$J$2:$J$7</c:f>
              <c:numCache>
                <c:formatCode>General</c:formatCode>
                <c:ptCount val="6"/>
                <c:pt idx="1">
                  <c:v>71</c:v>
                </c:pt>
                <c:pt idx="2">
                  <c:v>66</c:v>
                </c:pt>
                <c:pt idx="3">
                  <c:v>64</c:v>
                </c:pt>
                <c:pt idx="4">
                  <c:v>60</c:v>
                </c:pt>
                <c:pt idx="5">
                  <c:v>59</c:v>
                </c:pt>
              </c:numCache>
            </c:numRef>
          </c:val>
        </c:ser>
        <c:ser>
          <c:idx val="9"/>
          <c:order val="9"/>
          <c:tx>
            <c:strRef>
              <c:f>'[Diagramma programmā Microsoft Word]Lapa1'!$K$1</c:f>
              <c:strCache>
                <c:ptCount val="1"/>
                <c:pt idx="0">
                  <c:v>Strautiņu pamatskola</c:v>
                </c:pt>
              </c:strCache>
            </c:strRef>
          </c:tx>
          <c:cat>
            <c:strRef>
              <c:f>'[Diagramma programmā Microsoft Word]Lapa1'!$A$2:$A$7</c:f>
              <c:strCache>
                <c:ptCount val="6"/>
                <c:pt idx="1">
                  <c:v>2011./2012.m.g.</c:v>
                </c:pt>
                <c:pt idx="2">
                  <c:v>2012./2013.m.g.</c:v>
                </c:pt>
                <c:pt idx="3">
                  <c:v>2013./2014.m.g.</c:v>
                </c:pt>
                <c:pt idx="4">
                  <c:v>2014./2015.m.g.</c:v>
                </c:pt>
                <c:pt idx="5">
                  <c:v>2015./2016.m.g.</c:v>
                </c:pt>
              </c:strCache>
            </c:strRef>
          </c:cat>
          <c:val>
            <c:numRef>
              <c:f>'[Diagramma programmā Microsoft Word]Lapa1'!$K$2:$K$7</c:f>
              <c:numCache>
                <c:formatCode>General</c:formatCode>
                <c:ptCount val="6"/>
                <c:pt idx="1">
                  <c:v>108</c:v>
                </c:pt>
                <c:pt idx="2">
                  <c:v>108</c:v>
                </c:pt>
                <c:pt idx="3">
                  <c:v>107</c:v>
                </c:pt>
                <c:pt idx="4">
                  <c:v>101</c:v>
                </c:pt>
                <c:pt idx="5">
                  <c:v>99</c:v>
                </c:pt>
              </c:numCache>
            </c:numRef>
          </c:val>
        </c:ser>
        <c:ser>
          <c:idx val="10"/>
          <c:order val="10"/>
          <c:tx>
            <c:strRef>
              <c:f>'[Diagramma programmā Microsoft Word]Lapa1'!$L$1</c:f>
              <c:strCache>
                <c:ptCount val="1"/>
                <c:pt idx="0">
                  <c:v>Ziemeru pamatskola</c:v>
                </c:pt>
              </c:strCache>
            </c:strRef>
          </c:tx>
          <c:spPr>
            <a:ln>
              <a:solidFill>
                <a:schemeClr val="tx2">
                  <a:lumMod val="50000"/>
                </a:schemeClr>
              </a:solidFill>
            </a:ln>
          </c:spPr>
          <c:cat>
            <c:strRef>
              <c:f>'[Diagramma programmā Microsoft Word]Lapa1'!$A$2:$A$7</c:f>
              <c:strCache>
                <c:ptCount val="6"/>
                <c:pt idx="1">
                  <c:v>2011./2012.m.g.</c:v>
                </c:pt>
                <c:pt idx="2">
                  <c:v>2012./2013.m.g.</c:v>
                </c:pt>
                <c:pt idx="3">
                  <c:v>2013./2014.m.g.</c:v>
                </c:pt>
                <c:pt idx="4">
                  <c:v>2014./2015.m.g.</c:v>
                </c:pt>
                <c:pt idx="5">
                  <c:v>2015./2016.m.g.</c:v>
                </c:pt>
              </c:strCache>
            </c:strRef>
          </c:cat>
          <c:val>
            <c:numRef>
              <c:f>'[Diagramma programmā Microsoft Word]Lapa1'!$L$2:$L$7</c:f>
              <c:numCache>
                <c:formatCode>General</c:formatCode>
                <c:ptCount val="6"/>
                <c:pt idx="1">
                  <c:v>100</c:v>
                </c:pt>
                <c:pt idx="2">
                  <c:v>81</c:v>
                </c:pt>
                <c:pt idx="3">
                  <c:v>79</c:v>
                </c:pt>
                <c:pt idx="4">
                  <c:v>72</c:v>
                </c:pt>
                <c:pt idx="5">
                  <c:v>65</c:v>
                </c:pt>
              </c:numCache>
            </c:numRef>
          </c:val>
        </c:ser>
        <c:ser>
          <c:idx val="11"/>
          <c:order val="11"/>
          <c:tx>
            <c:strRef>
              <c:f>'[Diagramma programmā Microsoft Word]Lapa1'!$M$1</c:f>
              <c:strCache>
                <c:ptCount val="1"/>
                <c:pt idx="0">
                  <c:v>Liepnas internātpamatskola</c:v>
                </c:pt>
              </c:strCache>
            </c:strRef>
          </c:tx>
          <c:cat>
            <c:strRef>
              <c:f>'[Diagramma programmā Microsoft Word]Lapa1'!$A$2:$A$7</c:f>
              <c:strCache>
                <c:ptCount val="6"/>
                <c:pt idx="1">
                  <c:v>2011./2012.m.g.</c:v>
                </c:pt>
                <c:pt idx="2">
                  <c:v>2012./2013.m.g.</c:v>
                </c:pt>
                <c:pt idx="3">
                  <c:v>2013./2014.m.g.</c:v>
                </c:pt>
                <c:pt idx="4">
                  <c:v>2014./2015.m.g.</c:v>
                </c:pt>
                <c:pt idx="5">
                  <c:v>2015./2016.m.g.</c:v>
                </c:pt>
              </c:strCache>
            </c:strRef>
          </c:cat>
          <c:val>
            <c:numRef>
              <c:f>'[Diagramma programmā Microsoft Word]Lapa1'!$M$2:$M$7</c:f>
              <c:numCache>
                <c:formatCode>General</c:formatCode>
                <c:ptCount val="6"/>
                <c:pt idx="1">
                  <c:v>90</c:v>
                </c:pt>
                <c:pt idx="2">
                  <c:v>84</c:v>
                </c:pt>
                <c:pt idx="3">
                  <c:v>72</c:v>
                </c:pt>
                <c:pt idx="4">
                  <c:v>80</c:v>
                </c:pt>
                <c:pt idx="5">
                  <c:v>76</c:v>
                </c:pt>
              </c:numCache>
            </c:numRef>
          </c:val>
        </c:ser>
        <c:marker val="1"/>
        <c:axId val="99968128"/>
        <c:axId val="99969664"/>
      </c:lineChart>
      <c:catAx>
        <c:axId val="99968128"/>
        <c:scaling>
          <c:orientation val="minMax"/>
        </c:scaling>
        <c:axPos val="b"/>
        <c:tickLblPos val="nextTo"/>
        <c:crossAx val="99969664"/>
        <c:crosses val="autoZero"/>
        <c:auto val="1"/>
        <c:lblAlgn val="ctr"/>
        <c:lblOffset val="100"/>
      </c:catAx>
      <c:valAx>
        <c:axId val="99969664"/>
        <c:scaling>
          <c:orientation val="minMax"/>
        </c:scaling>
        <c:axPos val="l"/>
        <c:majorGridlines/>
        <c:numFmt formatCode="General" sourceLinked="1"/>
        <c:tickLblPos val="nextTo"/>
        <c:crossAx val="99968128"/>
        <c:crosses val="autoZero"/>
        <c:crossBetween val="between"/>
      </c:valAx>
    </c:plotArea>
    <c:legend>
      <c:legendPos val="r"/>
      <c:spPr>
        <a:ln>
          <a:solidFill>
            <a:srgbClr val="00B050"/>
          </a:solidFill>
        </a:ln>
      </c:spPr>
    </c:legend>
    <c:plotVisOnly val="1"/>
    <c:dispBlanksAs val="gap"/>
  </c:chart>
  <c:spPr>
    <a:ln>
      <a:solidFill>
        <a:srgbClr val="7030A0"/>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v-LV"/>
  <c:chart>
    <c:plotArea>
      <c:layout/>
      <c:barChart>
        <c:barDir val="col"/>
        <c:grouping val="clustered"/>
        <c:ser>
          <c:idx val="0"/>
          <c:order val="0"/>
          <c:tx>
            <c:strRef>
              <c:f>Lapa1!$B$1</c:f>
              <c:strCache>
                <c:ptCount val="1"/>
                <c:pt idx="0">
                  <c:v>2013.gads</c:v>
                </c:pt>
              </c:strCache>
            </c:strRef>
          </c:tx>
          <c:dLbls>
            <c:showVal val="1"/>
          </c:dLbls>
          <c:cat>
            <c:strRef>
              <c:f>Lapa1!$A$2:$A$6</c:f>
              <c:strCache>
                <c:ptCount val="5"/>
                <c:pt idx="0">
                  <c:v>Matemātika</c:v>
                </c:pt>
                <c:pt idx="1">
                  <c:v>Latviešu valoda</c:v>
                </c:pt>
                <c:pt idx="2">
                  <c:v>Angļu valoda</c:v>
                </c:pt>
                <c:pt idx="3">
                  <c:v>Krievu valoda</c:v>
                </c:pt>
                <c:pt idx="4">
                  <c:v>Vēsture</c:v>
                </c:pt>
              </c:strCache>
            </c:strRef>
          </c:cat>
          <c:val>
            <c:numRef>
              <c:f>Lapa1!$B$2:$B$6</c:f>
              <c:numCache>
                <c:formatCode>General</c:formatCode>
                <c:ptCount val="5"/>
                <c:pt idx="0">
                  <c:v>5.6599999999999975</c:v>
                </c:pt>
                <c:pt idx="1">
                  <c:v>6.07</c:v>
                </c:pt>
                <c:pt idx="2">
                  <c:v>5.85</c:v>
                </c:pt>
                <c:pt idx="3">
                  <c:v>6.44</c:v>
                </c:pt>
                <c:pt idx="4">
                  <c:v>5.9300000000000024</c:v>
                </c:pt>
              </c:numCache>
            </c:numRef>
          </c:val>
        </c:ser>
        <c:ser>
          <c:idx val="1"/>
          <c:order val="1"/>
          <c:tx>
            <c:strRef>
              <c:f>Lapa1!$C$1</c:f>
              <c:strCache>
                <c:ptCount val="1"/>
                <c:pt idx="0">
                  <c:v>2014.gads</c:v>
                </c:pt>
              </c:strCache>
            </c:strRef>
          </c:tx>
          <c:dLbls>
            <c:dLblPos val="ctr"/>
            <c:showVal val="1"/>
          </c:dLbls>
          <c:cat>
            <c:strRef>
              <c:f>Lapa1!$A$2:$A$6</c:f>
              <c:strCache>
                <c:ptCount val="5"/>
                <c:pt idx="0">
                  <c:v>Matemātika</c:v>
                </c:pt>
                <c:pt idx="1">
                  <c:v>Latviešu valoda</c:v>
                </c:pt>
                <c:pt idx="2">
                  <c:v>Angļu valoda</c:v>
                </c:pt>
                <c:pt idx="3">
                  <c:v>Krievu valoda</c:v>
                </c:pt>
                <c:pt idx="4">
                  <c:v>Vēsture</c:v>
                </c:pt>
              </c:strCache>
            </c:strRef>
          </c:cat>
          <c:val>
            <c:numRef>
              <c:f>Lapa1!$C$2:$C$6</c:f>
              <c:numCache>
                <c:formatCode>General</c:formatCode>
                <c:ptCount val="5"/>
                <c:pt idx="0">
                  <c:v>5.64</c:v>
                </c:pt>
                <c:pt idx="1">
                  <c:v>5.92</c:v>
                </c:pt>
                <c:pt idx="2">
                  <c:v>6.14</c:v>
                </c:pt>
                <c:pt idx="3">
                  <c:v>6.39</c:v>
                </c:pt>
                <c:pt idx="4">
                  <c:v>6.02</c:v>
                </c:pt>
              </c:numCache>
            </c:numRef>
          </c:val>
        </c:ser>
        <c:ser>
          <c:idx val="2"/>
          <c:order val="2"/>
          <c:tx>
            <c:strRef>
              <c:f>Lapa1!$D$1</c:f>
              <c:strCache>
                <c:ptCount val="1"/>
                <c:pt idx="0">
                  <c:v>2015.gads</c:v>
                </c:pt>
              </c:strCache>
            </c:strRef>
          </c:tx>
          <c:dLbls>
            <c:showVal val="1"/>
          </c:dLbls>
          <c:cat>
            <c:strRef>
              <c:f>Lapa1!$A$2:$A$6</c:f>
              <c:strCache>
                <c:ptCount val="5"/>
                <c:pt idx="0">
                  <c:v>Matemātika</c:v>
                </c:pt>
                <c:pt idx="1">
                  <c:v>Latviešu valoda</c:v>
                </c:pt>
                <c:pt idx="2">
                  <c:v>Angļu valoda</c:v>
                </c:pt>
                <c:pt idx="3">
                  <c:v>Krievu valoda</c:v>
                </c:pt>
                <c:pt idx="4">
                  <c:v>Vēsture</c:v>
                </c:pt>
              </c:strCache>
            </c:strRef>
          </c:cat>
          <c:val>
            <c:numRef>
              <c:f>Lapa1!$D$2:$D$6</c:f>
              <c:numCache>
                <c:formatCode>General</c:formatCode>
                <c:ptCount val="5"/>
                <c:pt idx="0">
                  <c:v>6.04</c:v>
                </c:pt>
                <c:pt idx="1">
                  <c:v>5.99</c:v>
                </c:pt>
                <c:pt idx="2">
                  <c:v>5.49</c:v>
                </c:pt>
                <c:pt idx="3">
                  <c:v>6.8599999999999985</c:v>
                </c:pt>
                <c:pt idx="4">
                  <c:v>6.4300000000000024</c:v>
                </c:pt>
              </c:numCache>
            </c:numRef>
          </c:val>
        </c:ser>
        <c:axId val="100008704"/>
        <c:axId val="100010240"/>
      </c:barChart>
      <c:catAx>
        <c:axId val="100008704"/>
        <c:scaling>
          <c:orientation val="minMax"/>
        </c:scaling>
        <c:axPos val="b"/>
        <c:tickLblPos val="nextTo"/>
        <c:crossAx val="100010240"/>
        <c:crosses val="autoZero"/>
        <c:auto val="1"/>
        <c:lblAlgn val="ctr"/>
        <c:lblOffset val="100"/>
      </c:catAx>
      <c:valAx>
        <c:axId val="100010240"/>
        <c:scaling>
          <c:orientation val="minMax"/>
        </c:scaling>
        <c:axPos val="l"/>
        <c:majorGridlines/>
        <c:numFmt formatCode="General" sourceLinked="1"/>
        <c:tickLblPos val="nextTo"/>
        <c:crossAx val="100008704"/>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lv-LV"/>
  <c:chart>
    <c:view3D>
      <c:rAngAx val="1"/>
    </c:view3D>
    <c:plotArea>
      <c:layout>
        <c:manualLayout>
          <c:layoutTarget val="inner"/>
          <c:xMode val="edge"/>
          <c:yMode val="edge"/>
          <c:x val="0.11229187511782021"/>
          <c:y val="5.9871837828782089E-2"/>
          <c:w val="0.88770811498392055"/>
          <c:h val="0.73826101524543475"/>
        </c:manualLayout>
      </c:layout>
      <c:bar3DChart>
        <c:barDir val="col"/>
        <c:grouping val="clustered"/>
        <c:ser>
          <c:idx val="0"/>
          <c:order val="0"/>
          <c:tx>
            <c:strRef>
              <c:f>'[Diagramma programmā Microsoft Word]Lapa1'!$A$47</c:f>
              <c:strCache>
                <c:ptCount val="1"/>
                <c:pt idx="0">
                  <c:v>Matemātika </c:v>
                </c:pt>
              </c:strCache>
            </c:strRef>
          </c:tx>
          <c:dLbls>
            <c:txPr>
              <a:bodyPr rot="-5400000" vert="horz"/>
              <a:lstStyle/>
              <a:p>
                <a:pPr>
                  <a:defRPr/>
                </a:pPr>
                <a:endParaRPr lang="lv-LV"/>
              </a:p>
            </c:txPr>
            <c:showVal val="1"/>
          </c:dLbls>
          <c:cat>
            <c:multiLvlStrRef>
              <c:f>'[Diagramma programmā Microsoft Word]Lapa1'!$B$45:$G$46</c:f>
              <c:multiLvlStrCache>
                <c:ptCount val="6"/>
                <c:lvl>
                  <c:pt idx="0">
                    <c:v>Novadā</c:v>
                  </c:pt>
                  <c:pt idx="1">
                    <c:v>Valstī</c:v>
                  </c:pt>
                  <c:pt idx="2">
                    <c:v>Novadā</c:v>
                  </c:pt>
                  <c:pt idx="3">
                    <c:v>Valstī</c:v>
                  </c:pt>
                  <c:pt idx="4">
                    <c:v>Novadā</c:v>
                  </c:pt>
                  <c:pt idx="5">
                    <c:v>Valstī</c:v>
                  </c:pt>
                </c:lvl>
                <c:lvl>
                  <c:pt idx="0">
                    <c:v>2013.gads</c:v>
                  </c:pt>
                  <c:pt idx="2">
                    <c:v>2014.gads</c:v>
                  </c:pt>
                  <c:pt idx="4">
                    <c:v>2015.gads</c:v>
                  </c:pt>
                </c:lvl>
              </c:multiLvlStrCache>
            </c:multiLvlStrRef>
          </c:cat>
          <c:val>
            <c:numRef>
              <c:f>'[Diagramma programmā Microsoft Word]Lapa1'!$B$47:$G$47</c:f>
              <c:numCache>
                <c:formatCode>0.00%</c:formatCode>
                <c:ptCount val="6"/>
                <c:pt idx="0">
                  <c:v>0.31050000000000039</c:v>
                </c:pt>
                <c:pt idx="1">
                  <c:v>0.37300000000000039</c:v>
                </c:pt>
                <c:pt idx="2">
                  <c:v>0.32140000000000052</c:v>
                </c:pt>
                <c:pt idx="3">
                  <c:v>0.43300000000000038</c:v>
                </c:pt>
                <c:pt idx="4">
                  <c:v>0.37980000000000064</c:v>
                </c:pt>
                <c:pt idx="5">
                  <c:v>0.43600000000000039</c:v>
                </c:pt>
              </c:numCache>
            </c:numRef>
          </c:val>
        </c:ser>
        <c:ser>
          <c:idx val="1"/>
          <c:order val="1"/>
          <c:tx>
            <c:strRef>
              <c:f>'[Diagramma programmā Microsoft Word]Lapa1'!$A$48</c:f>
              <c:strCache>
                <c:ptCount val="1"/>
                <c:pt idx="0">
                  <c:v>Latviešu valoda </c:v>
                </c:pt>
              </c:strCache>
            </c:strRef>
          </c:tx>
          <c:dLbls>
            <c:txPr>
              <a:bodyPr rot="-5400000" vert="horz"/>
              <a:lstStyle/>
              <a:p>
                <a:pPr>
                  <a:defRPr/>
                </a:pPr>
                <a:endParaRPr lang="lv-LV"/>
              </a:p>
            </c:txPr>
            <c:showVal val="1"/>
          </c:dLbls>
          <c:cat>
            <c:multiLvlStrRef>
              <c:f>'[Diagramma programmā Microsoft Word]Lapa1'!$B$45:$G$46</c:f>
              <c:multiLvlStrCache>
                <c:ptCount val="6"/>
                <c:lvl>
                  <c:pt idx="0">
                    <c:v>Novadā</c:v>
                  </c:pt>
                  <c:pt idx="1">
                    <c:v>Valstī</c:v>
                  </c:pt>
                  <c:pt idx="2">
                    <c:v>Novadā</c:v>
                  </c:pt>
                  <c:pt idx="3">
                    <c:v>Valstī</c:v>
                  </c:pt>
                  <c:pt idx="4">
                    <c:v>Novadā</c:v>
                  </c:pt>
                  <c:pt idx="5">
                    <c:v>Valstī</c:v>
                  </c:pt>
                </c:lvl>
                <c:lvl>
                  <c:pt idx="0">
                    <c:v>2013.gads</c:v>
                  </c:pt>
                  <c:pt idx="2">
                    <c:v>2014.gads</c:v>
                  </c:pt>
                  <c:pt idx="4">
                    <c:v>2015.gads</c:v>
                  </c:pt>
                </c:lvl>
              </c:multiLvlStrCache>
            </c:multiLvlStrRef>
          </c:cat>
          <c:val>
            <c:numRef>
              <c:f>'[Diagramma programmā Microsoft Word]Lapa1'!$B$48:$G$48</c:f>
              <c:numCache>
                <c:formatCode>0.00%</c:formatCode>
                <c:ptCount val="6"/>
                <c:pt idx="0">
                  <c:v>0.55649999999999999</c:v>
                </c:pt>
                <c:pt idx="1">
                  <c:v>0.55700000000000005</c:v>
                </c:pt>
                <c:pt idx="2">
                  <c:v>0.53800000000000003</c:v>
                </c:pt>
                <c:pt idx="3">
                  <c:v>0.52700000000000002</c:v>
                </c:pt>
                <c:pt idx="4">
                  <c:v>0.49610000000000032</c:v>
                </c:pt>
                <c:pt idx="5">
                  <c:v>0.48700000000000032</c:v>
                </c:pt>
              </c:numCache>
            </c:numRef>
          </c:val>
        </c:ser>
        <c:ser>
          <c:idx val="2"/>
          <c:order val="2"/>
          <c:tx>
            <c:strRef>
              <c:f>'[Diagramma programmā Microsoft Word]Lapa1'!$A$49</c:f>
              <c:strCache>
                <c:ptCount val="1"/>
                <c:pt idx="0">
                  <c:v>Angļu valoda </c:v>
                </c:pt>
              </c:strCache>
            </c:strRef>
          </c:tx>
          <c:dLbls>
            <c:txPr>
              <a:bodyPr rot="-5400000" vert="horz"/>
              <a:lstStyle/>
              <a:p>
                <a:pPr>
                  <a:defRPr/>
                </a:pPr>
                <a:endParaRPr lang="lv-LV"/>
              </a:p>
            </c:txPr>
            <c:showVal val="1"/>
          </c:dLbls>
          <c:cat>
            <c:multiLvlStrRef>
              <c:f>'[Diagramma programmā Microsoft Word]Lapa1'!$B$45:$G$46</c:f>
              <c:multiLvlStrCache>
                <c:ptCount val="6"/>
                <c:lvl>
                  <c:pt idx="0">
                    <c:v>Novadā</c:v>
                  </c:pt>
                  <c:pt idx="1">
                    <c:v>Valstī</c:v>
                  </c:pt>
                  <c:pt idx="2">
                    <c:v>Novadā</c:v>
                  </c:pt>
                  <c:pt idx="3">
                    <c:v>Valstī</c:v>
                  </c:pt>
                  <c:pt idx="4">
                    <c:v>Novadā</c:v>
                  </c:pt>
                  <c:pt idx="5">
                    <c:v>Valstī</c:v>
                  </c:pt>
                </c:lvl>
                <c:lvl>
                  <c:pt idx="0">
                    <c:v>2013.gads</c:v>
                  </c:pt>
                  <c:pt idx="2">
                    <c:v>2014.gads</c:v>
                  </c:pt>
                  <c:pt idx="4">
                    <c:v>2015.gads</c:v>
                  </c:pt>
                </c:lvl>
              </c:multiLvlStrCache>
            </c:multiLvlStrRef>
          </c:cat>
          <c:val>
            <c:numRef>
              <c:f>'[Diagramma programmā Microsoft Word]Lapa1'!$B$49:$G$49</c:f>
              <c:numCache>
                <c:formatCode>0.00%</c:formatCode>
                <c:ptCount val="6"/>
                <c:pt idx="0">
                  <c:v>0.48510000000000031</c:v>
                </c:pt>
                <c:pt idx="1">
                  <c:v>0.54700000000000004</c:v>
                </c:pt>
                <c:pt idx="2">
                  <c:v>0.53700000000000003</c:v>
                </c:pt>
                <c:pt idx="3">
                  <c:v>0.56200000000000061</c:v>
                </c:pt>
                <c:pt idx="4">
                  <c:v>0.53139999999999998</c:v>
                </c:pt>
                <c:pt idx="5">
                  <c:v>0.54100000000000004</c:v>
                </c:pt>
              </c:numCache>
            </c:numRef>
          </c:val>
        </c:ser>
        <c:ser>
          <c:idx val="3"/>
          <c:order val="3"/>
          <c:tx>
            <c:strRef>
              <c:f>'[Diagramma programmā Microsoft Word]Lapa1'!$A$50</c:f>
              <c:strCache>
                <c:ptCount val="1"/>
                <c:pt idx="0">
                  <c:v>Krievu valoda </c:v>
                </c:pt>
              </c:strCache>
            </c:strRef>
          </c:tx>
          <c:dLbls>
            <c:txPr>
              <a:bodyPr rot="-5400000" vert="horz"/>
              <a:lstStyle/>
              <a:p>
                <a:pPr>
                  <a:defRPr/>
                </a:pPr>
                <a:endParaRPr lang="lv-LV"/>
              </a:p>
            </c:txPr>
            <c:showVal val="1"/>
          </c:dLbls>
          <c:cat>
            <c:multiLvlStrRef>
              <c:f>'[Diagramma programmā Microsoft Word]Lapa1'!$B$45:$G$46</c:f>
              <c:multiLvlStrCache>
                <c:ptCount val="6"/>
                <c:lvl>
                  <c:pt idx="0">
                    <c:v>Novadā</c:v>
                  </c:pt>
                  <c:pt idx="1">
                    <c:v>Valstī</c:v>
                  </c:pt>
                  <c:pt idx="2">
                    <c:v>Novadā</c:v>
                  </c:pt>
                  <c:pt idx="3">
                    <c:v>Valstī</c:v>
                  </c:pt>
                  <c:pt idx="4">
                    <c:v>Novadā</c:v>
                  </c:pt>
                  <c:pt idx="5">
                    <c:v>Valstī</c:v>
                  </c:pt>
                </c:lvl>
                <c:lvl>
                  <c:pt idx="0">
                    <c:v>2013.gads</c:v>
                  </c:pt>
                  <c:pt idx="2">
                    <c:v>2014.gads</c:v>
                  </c:pt>
                  <c:pt idx="4">
                    <c:v>2015.gads</c:v>
                  </c:pt>
                </c:lvl>
              </c:multiLvlStrCache>
            </c:multiLvlStrRef>
          </c:cat>
          <c:val>
            <c:numRef>
              <c:f>'[Diagramma programmā Microsoft Word]Lapa1'!$B$50:$G$50</c:f>
              <c:numCache>
                <c:formatCode>0.00%</c:formatCode>
                <c:ptCount val="6"/>
                <c:pt idx="0">
                  <c:v>0.60850000000000004</c:v>
                </c:pt>
                <c:pt idx="1">
                  <c:v>0.6420000000000009</c:v>
                </c:pt>
                <c:pt idx="2">
                  <c:v>0.61730000000000063</c:v>
                </c:pt>
                <c:pt idx="3">
                  <c:v>0.70900000000000063</c:v>
                </c:pt>
                <c:pt idx="4">
                  <c:v>0.6108000000000009</c:v>
                </c:pt>
                <c:pt idx="5">
                  <c:v>0.71800000000000064</c:v>
                </c:pt>
              </c:numCache>
            </c:numRef>
          </c:val>
        </c:ser>
        <c:shape val="box"/>
        <c:axId val="100047872"/>
        <c:axId val="100070144"/>
        <c:axId val="0"/>
      </c:bar3DChart>
      <c:catAx>
        <c:axId val="100047872"/>
        <c:scaling>
          <c:orientation val="minMax"/>
        </c:scaling>
        <c:axPos val="b"/>
        <c:tickLblPos val="nextTo"/>
        <c:crossAx val="100070144"/>
        <c:crosses val="autoZero"/>
        <c:auto val="1"/>
        <c:lblAlgn val="ctr"/>
        <c:lblOffset val="100"/>
      </c:catAx>
      <c:valAx>
        <c:axId val="100070144"/>
        <c:scaling>
          <c:orientation val="minMax"/>
        </c:scaling>
        <c:axPos val="l"/>
        <c:majorGridlines/>
        <c:numFmt formatCode="0.00%" sourceLinked="1"/>
        <c:tickLblPos val="nextTo"/>
        <c:crossAx val="100047872"/>
        <c:crosses val="autoZero"/>
        <c:crossBetween val="between"/>
      </c:valAx>
    </c:plotArea>
    <c:legend>
      <c:legendPos val="b"/>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lv-LV"/>
  <c:chart>
    <c:plotArea>
      <c:layout/>
      <c:barChart>
        <c:barDir val="col"/>
        <c:grouping val="clustered"/>
        <c:ser>
          <c:idx val="0"/>
          <c:order val="0"/>
          <c:tx>
            <c:strRef>
              <c:f>Lapa1!$B$30</c:f>
              <c:strCache>
                <c:ptCount val="1"/>
                <c:pt idx="0">
                  <c:v>2012./2013.m.g.</c:v>
                </c:pt>
              </c:strCache>
            </c:strRef>
          </c:tx>
          <c:dLbls>
            <c:showVal val="1"/>
          </c:dLbls>
          <c:cat>
            <c:strRef>
              <c:f>Lapa1!$A$31:$A$39</c:f>
              <c:strCache>
                <c:ptCount val="9"/>
                <c:pt idx="0">
                  <c:v>2.klase</c:v>
                </c:pt>
                <c:pt idx="1">
                  <c:v>3.klase</c:v>
                </c:pt>
                <c:pt idx="2">
                  <c:v>4.klase</c:v>
                </c:pt>
                <c:pt idx="3">
                  <c:v>5.klase</c:v>
                </c:pt>
                <c:pt idx="4">
                  <c:v>6.klase</c:v>
                </c:pt>
                <c:pt idx="5">
                  <c:v>7.klase</c:v>
                </c:pt>
                <c:pt idx="6">
                  <c:v>8.klase</c:v>
                </c:pt>
                <c:pt idx="7">
                  <c:v>9.klase</c:v>
                </c:pt>
                <c:pt idx="8">
                  <c:v>Vidējais novadā</c:v>
                </c:pt>
              </c:strCache>
            </c:strRef>
          </c:cat>
          <c:val>
            <c:numRef>
              <c:f>Lapa1!$B$31:$B$39</c:f>
              <c:numCache>
                <c:formatCode>General</c:formatCode>
                <c:ptCount val="9"/>
                <c:pt idx="0">
                  <c:v>6.56</c:v>
                </c:pt>
                <c:pt idx="1">
                  <c:v>6.7</c:v>
                </c:pt>
                <c:pt idx="2">
                  <c:v>7.06</c:v>
                </c:pt>
                <c:pt idx="3">
                  <c:v>6.75</c:v>
                </c:pt>
                <c:pt idx="4">
                  <c:v>6.67</c:v>
                </c:pt>
                <c:pt idx="5">
                  <c:v>6.33</c:v>
                </c:pt>
                <c:pt idx="6">
                  <c:v>6.13</c:v>
                </c:pt>
                <c:pt idx="7">
                  <c:v>6.1099999999999985</c:v>
                </c:pt>
                <c:pt idx="8">
                  <c:v>6.44</c:v>
                </c:pt>
              </c:numCache>
            </c:numRef>
          </c:val>
        </c:ser>
        <c:ser>
          <c:idx val="1"/>
          <c:order val="1"/>
          <c:tx>
            <c:strRef>
              <c:f>Lapa1!$C$30</c:f>
              <c:strCache>
                <c:ptCount val="1"/>
                <c:pt idx="0">
                  <c:v>2013./2014.m.g.</c:v>
                </c:pt>
              </c:strCache>
            </c:strRef>
          </c:tx>
          <c:dLbls>
            <c:dLblPos val="ctr"/>
            <c:showVal val="1"/>
          </c:dLbls>
          <c:cat>
            <c:strRef>
              <c:f>Lapa1!$A$31:$A$39</c:f>
              <c:strCache>
                <c:ptCount val="9"/>
                <c:pt idx="0">
                  <c:v>2.klase</c:v>
                </c:pt>
                <c:pt idx="1">
                  <c:v>3.klase</c:v>
                </c:pt>
                <c:pt idx="2">
                  <c:v>4.klase</c:v>
                </c:pt>
                <c:pt idx="3">
                  <c:v>5.klase</c:v>
                </c:pt>
                <c:pt idx="4">
                  <c:v>6.klase</c:v>
                </c:pt>
                <c:pt idx="5">
                  <c:v>7.klase</c:v>
                </c:pt>
                <c:pt idx="6">
                  <c:v>8.klase</c:v>
                </c:pt>
                <c:pt idx="7">
                  <c:v>9.klase</c:v>
                </c:pt>
                <c:pt idx="8">
                  <c:v>Vidējais novadā</c:v>
                </c:pt>
              </c:strCache>
            </c:strRef>
          </c:cat>
          <c:val>
            <c:numRef>
              <c:f>Lapa1!$C$31:$C$39</c:f>
              <c:numCache>
                <c:formatCode>General</c:formatCode>
                <c:ptCount val="9"/>
                <c:pt idx="0">
                  <c:v>6.9</c:v>
                </c:pt>
                <c:pt idx="1">
                  <c:v>6.2</c:v>
                </c:pt>
                <c:pt idx="2">
                  <c:v>7</c:v>
                </c:pt>
                <c:pt idx="3">
                  <c:v>6.8</c:v>
                </c:pt>
                <c:pt idx="4">
                  <c:v>6.6</c:v>
                </c:pt>
                <c:pt idx="5">
                  <c:v>6.5</c:v>
                </c:pt>
                <c:pt idx="6">
                  <c:v>6.3</c:v>
                </c:pt>
                <c:pt idx="7">
                  <c:v>6.1</c:v>
                </c:pt>
                <c:pt idx="8">
                  <c:v>6.46</c:v>
                </c:pt>
              </c:numCache>
            </c:numRef>
          </c:val>
        </c:ser>
        <c:ser>
          <c:idx val="2"/>
          <c:order val="2"/>
          <c:tx>
            <c:strRef>
              <c:f>Lapa1!$D$30</c:f>
              <c:strCache>
                <c:ptCount val="1"/>
                <c:pt idx="0">
                  <c:v>2014./2015.m.g.</c:v>
                </c:pt>
              </c:strCache>
            </c:strRef>
          </c:tx>
          <c:dLbls>
            <c:showVal val="1"/>
          </c:dLbls>
          <c:cat>
            <c:strRef>
              <c:f>Lapa1!$A$31:$A$39</c:f>
              <c:strCache>
                <c:ptCount val="9"/>
                <c:pt idx="0">
                  <c:v>2.klase</c:v>
                </c:pt>
                <c:pt idx="1">
                  <c:v>3.klase</c:v>
                </c:pt>
                <c:pt idx="2">
                  <c:v>4.klase</c:v>
                </c:pt>
                <c:pt idx="3">
                  <c:v>5.klase</c:v>
                </c:pt>
                <c:pt idx="4">
                  <c:v>6.klase</c:v>
                </c:pt>
                <c:pt idx="5">
                  <c:v>7.klase</c:v>
                </c:pt>
                <c:pt idx="6">
                  <c:v>8.klase</c:v>
                </c:pt>
                <c:pt idx="7">
                  <c:v>9.klase</c:v>
                </c:pt>
                <c:pt idx="8">
                  <c:v>Vidējais novadā</c:v>
                </c:pt>
              </c:strCache>
            </c:strRef>
          </c:cat>
          <c:val>
            <c:numRef>
              <c:f>Lapa1!$D$31:$D$39</c:f>
              <c:numCache>
                <c:formatCode>General</c:formatCode>
                <c:ptCount val="9"/>
                <c:pt idx="0">
                  <c:v>6.6099999999999985</c:v>
                </c:pt>
                <c:pt idx="1">
                  <c:v>6.52</c:v>
                </c:pt>
                <c:pt idx="2">
                  <c:v>6.8599999999999985</c:v>
                </c:pt>
                <c:pt idx="3">
                  <c:v>6.58</c:v>
                </c:pt>
                <c:pt idx="4">
                  <c:v>6.49</c:v>
                </c:pt>
                <c:pt idx="5">
                  <c:v>6.26</c:v>
                </c:pt>
                <c:pt idx="6">
                  <c:v>6.05</c:v>
                </c:pt>
                <c:pt idx="7">
                  <c:v>6.37</c:v>
                </c:pt>
                <c:pt idx="8">
                  <c:v>6.5</c:v>
                </c:pt>
              </c:numCache>
            </c:numRef>
          </c:val>
        </c:ser>
        <c:axId val="100103680"/>
        <c:axId val="100105216"/>
      </c:barChart>
      <c:catAx>
        <c:axId val="100103680"/>
        <c:scaling>
          <c:orientation val="minMax"/>
        </c:scaling>
        <c:axPos val="b"/>
        <c:tickLblPos val="nextTo"/>
        <c:crossAx val="100105216"/>
        <c:crosses val="autoZero"/>
        <c:auto val="1"/>
        <c:lblAlgn val="ctr"/>
        <c:lblOffset val="100"/>
      </c:catAx>
      <c:valAx>
        <c:axId val="100105216"/>
        <c:scaling>
          <c:orientation val="minMax"/>
        </c:scaling>
        <c:axPos val="l"/>
        <c:majorGridlines/>
        <c:numFmt formatCode="General" sourceLinked="1"/>
        <c:tickLblPos val="nextTo"/>
        <c:crossAx val="100103680"/>
        <c:crosses val="autoZero"/>
        <c:crossBetween val="between"/>
      </c:valAx>
    </c:plotArea>
    <c:legend>
      <c:legendPos val="b"/>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v-LV"/>
  <c:chart>
    <c:plotArea>
      <c:layout>
        <c:manualLayout>
          <c:layoutTarget val="inner"/>
          <c:xMode val="edge"/>
          <c:yMode val="edge"/>
          <c:x val="7.1836255762147389E-2"/>
          <c:y val="9.090865175595382E-2"/>
          <c:w val="0.89086781799333903"/>
          <c:h val="0.76384490282273054"/>
        </c:manualLayout>
      </c:layout>
      <c:barChart>
        <c:barDir val="col"/>
        <c:grouping val="clustered"/>
        <c:ser>
          <c:idx val="0"/>
          <c:order val="0"/>
          <c:tx>
            <c:strRef>
              <c:f>Lapa1!$B$41</c:f>
              <c:strCache>
                <c:ptCount val="1"/>
                <c:pt idx="0">
                  <c:v>2012./2013.m.g.</c:v>
                </c:pt>
              </c:strCache>
            </c:strRef>
          </c:tx>
          <c:dLbls>
            <c:showVal val="1"/>
          </c:dLbls>
          <c:cat>
            <c:strRef>
              <c:f>Lapa1!$A$42:$A$45</c:f>
              <c:strCache>
                <c:ptCount val="4"/>
                <c:pt idx="0">
                  <c:v>10.klase</c:v>
                </c:pt>
                <c:pt idx="1">
                  <c:v>11.klase</c:v>
                </c:pt>
                <c:pt idx="2">
                  <c:v>12.klase</c:v>
                </c:pt>
                <c:pt idx="3">
                  <c:v>Vidējais novadā</c:v>
                </c:pt>
              </c:strCache>
            </c:strRef>
          </c:cat>
          <c:val>
            <c:numRef>
              <c:f>Lapa1!$B$42:$B$45</c:f>
              <c:numCache>
                <c:formatCode>General</c:formatCode>
                <c:ptCount val="4"/>
                <c:pt idx="0">
                  <c:v>6.29</c:v>
                </c:pt>
                <c:pt idx="1">
                  <c:v>5.9700000000000024</c:v>
                </c:pt>
                <c:pt idx="2">
                  <c:v>6.1599999999999975</c:v>
                </c:pt>
                <c:pt idx="3">
                  <c:v>6.44</c:v>
                </c:pt>
              </c:numCache>
            </c:numRef>
          </c:val>
        </c:ser>
        <c:ser>
          <c:idx val="1"/>
          <c:order val="1"/>
          <c:tx>
            <c:strRef>
              <c:f>Lapa1!$C$41</c:f>
              <c:strCache>
                <c:ptCount val="1"/>
                <c:pt idx="0">
                  <c:v>2013./2014.m.g.</c:v>
                </c:pt>
              </c:strCache>
            </c:strRef>
          </c:tx>
          <c:dLbls>
            <c:showVal val="1"/>
          </c:dLbls>
          <c:cat>
            <c:strRef>
              <c:f>Lapa1!$A$42:$A$45</c:f>
              <c:strCache>
                <c:ptCount val="4"/>
                <c:pt idx="0">
                  <c:v>10.klase</c:v>
                </c:pt>
                <c:pt idx="1">
                  <c:v>11.klase</c:v>
                </c:pt>
                <c:pt idx="2">
                  <c:v>12.klase</c:v>
                </c:pt>
                <c:pt idx="3">
                  <c:v>Vidējais novadā</c:v>
                </c:pt>
              </c:strCache>
            </c:strRef>
          </c:cat>
          <c:val>
            <c:numRef>
              <c:f>Lapa1!$C$42:$C$45</c:f>
              <c:numCache>
                <c:formatCode>General</c:formatCode>
                <c:ptCount val="4"/>
                <c:pt idx="0">
                  <c:v>6.1</c:v>
                </c:pt>
                <c:pt idx="1">
                  <c:v>6.4</c:v>
                </c:pt>
                <c:pt idx="2">
                  <c:v>6.1</c:v>
                </c:pt>
                <c:pt idx="3">
                  <c:v>6.46</c:v>
                </c:pt>
              </c:numCache>
            </c:numRef>
          </c:val>
        </c:ser>
        <c:ser>
          <c:idx val="2"/>
          <c:order val="2"/>
          <c:tx>
            <c:strRef>
              <c:f>Lapa1!$D$41</c:f>
              <c:strCache>
                <c:ptCount val="1"/>
                <c:pt idx="0">
                  <c:v>2014./2015.m.g.</c:v>
                </c:pt>
              </c:strCache>
            </c:strRef>
          </c:tx>
          <c:dLbls>
            <c:showVal val="1"/>
          </c:dLbls>
          <c:cat>
            <c:strRef>
              <c:f>Lapa1!$A$42:$A$45</c:f>
              <c:strCache>
                <c:ptCount val="4"/>
                <c:pt idx="0">
                  <c:v>10.klase</c:v>
                </c:pt>
                <c:pt idx="1">
                  <c:v>11.klase</c:v>
                </c:pt>
                <c:pt idx="2">
                  <c:v>12.klase</c:v>
                </c:pt>
                <c:pt idx="3">
                  <c:v>Vidējais novadā</c:v>
                </c:pt>
              </c:strCache>
            </c:strRef>
          </c:cat>
          <c:val>
            <c:numRef>
              <c:f>Lapa1!$D$42:$D$45</c:f>
              <c:numCache>
                <c:formatCode>General</c:formatCode>
                <c:ptCount val="4"/>
                <c:pt idx="0">
                  <c:v>6</c:v>
                </c:pt>
                <c:pt idx="1">
                  <c:v>5.85</c:v>
                </c:pt>
                <c:pt idx="2">
                  <c:v>6.25</c:v>
                </c:pt>
                <c:pt idx="3">
                  <c:v>6.09</c:v>
                </c:pt>
              </c:numCache>
            </c:numRef>
          </c:val>
        </c:ser>
        <c:axId val="114697344"/>
        <c:axId val="114698880"/>
      </c:barChart>
      <c:catAx>
        <c:axId val="114697344"/>
        <c:scaling>
          <c:orientation val="minMax"/>
        </c:scaling>
        <c:axPos val="b"/>
        <c:numFmt formatCode="General" sourceLinked="1"/>
        <c:tickLblPos val="nextTo"/>
        <c:crossAx val="114698880"/>
        <c:crosses val="autoZero"/>
        <c:auto val="1"/>
        <c:lblAlgn val="ctr"/>
        <c:lblOffset val="100"/>
      </c:catAx>
      <c:valAx>
        <c:axId val="114698880"/>
        <c:scaling>
          <c:orientation val="minMax"/>
        </c:scaling>
        <c:axPos val="l"/>
        <c:majorGridlines/>
        <c:numFmt formatCode="General" sourceLinked="1"/>
        <c:tickLblPos val="nextTo"/>
        <c:crossAx val="114697344"/>
        <c:crosses val="autoZero"/>
        <c:crossBetween val="between"/>
      </c:valAx>
    </c:plotArea>
    <c:legend>
      <c:legendPos val="b"/>
    </c:legend>
    <c:plotVisOnly val="1"/>
    <c:dispBlanksAs val="gap"/>
  </c:chart>
  <c:externalData r:id="rId1"/>
</c:chartSpace>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24198</Words>
  <Characters>13794</Characters>
  <Application>Microsoft Office Word</Application>
  <DocSecurity>0</DocSecurity>
  <Lines>114</Lines>
  <Paragraphs>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Parvalde2</dc:creator>
  <cp:lastModifiedBy>user</cp:lastModifiedBy>
  <cp:revision>2</cp:revision>
  <dcterms:created xsi:type="dcterms:W3CDTF">2016-01-15T13:17:00Z</dcterms:created>
  <dcterms:modified xsi:type="dcterms:W3CDTF">2016-01-15T13:17:00Z</dcterms:modified>
</cp:coreProperties>
</file>